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8DA" w:rsidRPr="00B4205C" w:rsidRDefault="0061557E">
      <w:pPr>
        <w:rPr>
          <w:lang w:val="ru-RU"/>
        </w:rPr>
        <w:sectPr w:rsidR="001028DA" w:rsidRPr="00B4205C">
          <w:pgSz w:w="11906" w:h="16383"/>
          <w:pgMar w:top="1134" w:right="850" w:bottom="1134" w:left="1701" w:header="720" w:footer="720" w:gutter="0"/>
          <w:cols w:space="720"/>
        </w:sectPr>
      </w:pPr>
      <w:bookmarkStart w:id="0" w:name="block-48551813"/>
      <w:bookmarkStart w:id="1" w:name="_GoBack"/>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8.25pt;height:747pt">
            <v:imagedata r:id="rId5" o:title="Химия 10"/>
          </v:shape>
        </w:pict>
      </w:r>
      <w:bookmarkEnd w:id="1"/>
    </w:p>
    <w:p w:rsidR="001028DA" w:rsidRPr="00B4205C" w:rsidRDefault="00D3210C" w:rsidP="00B4205C">
      <w:pPr>
        <w:spacing w:after="0"/>
        <w:rPr>
          <w:lang w:val="ru-RU"/>
        </w:rPr>
      </w:pPr>
      <w:bookmarkStart w:id="2" w:name="_Toc118729915"/>
      <w:bookmarkStart w:id="3" w:name="block-48551814"/>
      <w:bookmarkEnd w:id="0"/>
      <w:bookmarkEnd w:id="2"/>
      <w:r w:rsidRPr="00B4205C">
        <w:rPr>
          <w:rFonts w:ascii="Times New Roman" w:hAnsi="Times New Roman"/>
          <w:b/>
          <w:color w:val="000000"/>
          <w:sz w:val="28"/>
          <w:lang w:val="ru-RU"/>
        </w:rPr>
        <w:lastRenderedPageBreak/>
        <w:t>ПОЯСНИТЕЛЬНАЯ ЗАПИСКА</w:t>
      </w:r>
    </w:p>
    <w:p w:rsidR="001028DA" w:rsidRPr="00B4205C" w:rsidRDefault="00D3210C">
      <w:pPr>
        <w:spacing w:after="0"/>
        <w:ind w:firstLine="600"/>
        <w:jc w:val="both"/>
        <w:rPr>
          <w:lang w:val="ru-RU"/>
        </w:rPr>
      </w:pPr>
      <w:r w:rsidRPr="00B4205C">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B4205C">
        <w:rPr>
          <w:rFonts w:ascii="Times New Roman" w:hAnsi="Times New Roman"/>
          <w:color w:val="000000"/>
          <w:sz w:val="28"/>
          <w:lang w:val="ru-RU"/>
        </w:rPr>
        <w:t>воспитания и развития</w:t>
      </w:r>
      <w:proofErr w:type="gramEnd"/>
      <w:r w:rsidRPr="00B4205C">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В соответствии с общими целями и принципами среднего общего образов</w:t>
      </w:r>
      <w:r w:rsidR="00473AB3">
        <w:rPr>
          <w:rFonts w:ascii="Times New Roman" w:hAnsi="Times New Roman"/>
          <w:color w:val="000000"/>
          <w:sz w:val="28"/>
          <w:lang w:val="ru-RU"/>
        </w:rPr>
        <w:t>ания содержание предмета «Химия»</w:t>
      </w:r>
      <w:r w:rsidRPr="00B4205C">
        <w:rPr>
          <w:rFonts w:ascii="Times New Roman" w:hAnsi="Times New Roman"/>
          <w:color w:val="000000"/>
          <w:sz w:val="28"/>
          <w:lang w:val="ru-RU"/>
        </w:rPr>
        <w:t xml:space="preserve">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B4205C">
        <w:rPr>
          <w:rFonts w:ascii="Times New Roman" w:hAnsi="Times New Roman"/>
          <w:color w:val="000000"/>
          <w:sz w:val="28"/>
          <w:lang w:val="ru-RU"/>
        </w:rPr>
        <w:t>фактологические</w:t>
      </w:r>
      <w:proofErr w:type="spellEnd"/>
      <w:r w:rsidRPr="00B4205C">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B4205C">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класс</w:t>
      </w:r>
      <w:r w:rsidR="00473AB3">
        <w:rPr>
          <w:rFonts w:ascii="Times New Roman" w:hAnsi="Times New Roman"/>
          <w:color w:val="000000"/>
          <w:sz w:val="28"/>
          <w:lang w:val="ru-RU"/>
        </w:rPr>
        <w:t>а</w:t>
      </w:r>
      <w:r w:rsidRPr="00B4205C">
        <w:rPr>
          <w:rFonts w:ascii="Times New Roman" w:hAnsi="Times New Roman"/>
          <w:color w:val="000000"/>
          <w:sz w:val="28"/>
          <w:lang w:val="ru-RU"/>
        </w:rPr>
        <w:t xml:space="preserve">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lastRenderedPageBreak/>
        <w:t>Согласно данной точке зрения главными целями изучения пред</w:t>
      </w:r>
      <w:r w:rsidR="00B4205C">
        <w:rPr>
          <w:rFonts w:ascii="Times New Roman" w:hAnsi="Times New Roman"/>
          <w:color w:val="000000"/>
          <w:sz w:val="28"/>
          <w:lang w:val="ru-RU"/>
        </w:rPr>
        <w:t xml:space="preserve">мета «Химия» на базовом уровне </w:t>
      </w:r>
      <w:r w:rsidRPr="00B4205C">
        <w:rPr>
          <w:rFonts w:ascii="Times New Roman" w:hAnsi="Times New Roman"/>
          <w:color w:val="000000"/>
          <w:sz w:val="28"/>
          <w:lang w:val="ru-RU"/>
        </w:rPr>
        <w:t>10 являются:</w:t>
      </w:r>
    </w:p>
    <w:p w:rsidR="001028DA" w:rsidRPr="00B4205C" w:rsidRDefault="00D3210C">
      <w:pPr>
        <w:numPr>
          <w:ilvl w:val="0"/>
          <w:numId w:val="1"/>
        </w:numPr>
        <w:spacing w:after="0" w:line="264" w:lineRule="auto"/>
        <w:jc w:val="both"/>
        <w:rPr>
          <w:lang w:val="ru-RU"/>
        </w:rPr>
      </w:pPr>
      <w:r w:rsidRPr="00B4205C">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1028DA" w:rsidRPr="00B4205C" w:rsidRDefault="00D3210C">
      <w:pPr>
        <w:numPr>
          <w:ilvl w:val="0"/>
          <w:numId w:val="1"/>
        </w:numPr>
        <w:spacing w:after="0" w:line="264" w:lineRule="auto"/>
        <w:jc w:val="both"/>
        <w:rPr>
          <w:lang w:val="ru-RU"/>
        </w:rPr>
      </w:pPr>
      <w:r w:rsidRPr="00B4205C">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1028DA" w:rsidRPr="00B4205C" w:rsidRDefault="00D3210C">
      <w:pPr>
        <w:numPr>
          <w:ilvl w:val="0"/>
          <w:numId w:val="1"/>
        </w:numPr>
        <w:spacing w:after="0" w:line="264" w:lineRule="auto"/>
        <w:jc w:val="both"/>
        <w:rPr>
          <w:lang w:val="ru-RU"/>
        </w:rPr>
      </w:pPr>
      <w:r w:rsidRPr="00B4205C">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Общее число часов, отведённых для изучения химии, на базовом уровне среднего общего образования, составляет </w:t>
      </w:r>
      <w:r w:rsidR="00473AB3">
        <w:rPr>
          <w:rFonts w:ascii="Times New Roman" w:hAnsi="Times New Roman"/>
          <w:color w:val="000000"/>
          <w:sz w:val="28"/>
          <w:lang w:val="ru-RU"/>
        </w:rPr>
        <w:t>34</w:t>
      </w:r>
      <w:r w:rsidRPr="00B4205C">
        <w:rPr>
          <w:rFonts w:ascii="Times New Roman" w:hAnsi="Times New Roman"/>
          <w:color w:val="000000"/>
          <w:sz w:val="28"/>
          <w:lang w:val="ru-RU"/>
        </w:rPr>
        <w:t xml:space="preserve"> час</w:t>
      </w:r>
      <w:r w:rsidR="00473AB3">
        <w:rPr>
          <w:rFonts w:ascii="Times New Roman" w:hAnsi="Times New Roman"/>
          <w:color w:val="000000"/>
          <w:sz w:val="28"/>
          <w:lang w:val="ru-RU"/>
        </w:rPr>
        <w:t>а</w:t>
      </w:r>
      <w:r w:rsidRPr="00B4205C">
        <w:rPr>
          <w:rFonts w:ascii="Times New Roman" w:hAnsi="Times New Roman"/>
          <w:color w:val="000000"/>
          <w:sz w:val="28"/>
          <w:lang w:val="ru-RU"/>
        </w:rPr>
        <w:t xml:space="preserve">: </w:t>
      </w:r>
      <w:r w:rsidR="00B4205C">
        <w:rPr>
          <w:rFonts w:ascii="Times New Roman" w:hAnsi="Times New Roman"/>
          <w:color w:val="000000"/>
          <w:sz w:val="28"/>
          <w:lang w:val="ru-RU"/>
        </w:rPr>
        <w:t>1 час в неделю</w:t>
      </w:r>
    </w:p>
    <w:p w:rsidR="001028DA" w:rsidRPr="00B4205C" w:rsidRDefault="001028DA">
      <w:pPr>
        <w:rPr>
          <w:lang w:val="ru-RU"/>
        </w:rPr>
        <w:sectPr w:rsidR="001028DA" w:rsidRPr="00B4205C">
          <w:pgSz w:w="11906" w:h="16383"/>
          <w:pgMar w:top="1134" w:right="850" w:bottom="1134" w:left="1701" w:header="720" w:footer="720" w:gutter="0"/>
          <w:cols w:space="720"/>
        </w:sectPr>
      </w:pPr>
    </w:p>
    <w:p w:rsidR="001028DA" w:rsidRPr="00B4205C" w:rsidRDefault="00D3210C">
      <w:pPr>
        <w:spacing w:after="0" w:line="264" w:lineRule="auto"/>
        <w:ind w:left="120"/>
        <w:jc w:val="both"/>
        <w:rPr>
          <w:lang w:val="ru-RU"/>
        </w:rPr>
      </w:pPr>
      <w:bookmarkStart w:id="4" w:name="block-48551815"/>
      <w:bookmarkEnd w:id="3"/>
      <w:r w:rsidRPr="00B4205C">
        <w:rPr>
          <w:rFonts w:ascii="Times New Roman" w:hAnsi="Times New Roman"/>
          <w:b/>
          <w:color w:val="000000"/>
          <w:sz w:val="28"/>
          <w:lang w:val="ru-RU"/>
        </w:rPr>
        <w:lastRenderedPageBreak/>
        <w:t>СОДЕРЖАНИЕ ОБУЧЕНИЯ</w:t>
      </w:r>
    </w:p>
    <w:p w:rsidR="001028DA" w:rsidRPr="00B4205C" w:rsidRDefault="001028DA">
      <w:pPr>
        <w:spacing w:after="0" w:line="264" w:lineRule="auto"/>
        <w:ind w:left="120"/>
        <w:jc w:val="both"/>
        <w:rPr>
          <w:lang w:val="ru-RU"/>
        </w:rPr>
      </w:pPr>
    </w:p>
    <w:p w:rsidR="001028DA" w:rsidRPr="00B4205C" w:rsidRDefault="00D3210C">
      <w:pPr>
        <w:spacing w:after="0" w:line="264" w:lineRule="auto"/>
        <w:ind w:left="120"/>
        <w:jc w:val="both"/>
        <w:rPr>
          <w:lang w:val="ru-RU"/>
        </w:rPr>
      </w:pPr>
      <w:r w:rsidRPr="00B4205C">
        <w:rPr>
          <w:rFonts w:ascii="Times New Roman" w:hAnsi="Times New Roman"/>
          <w:b/>
          <w:color w:val="000000"/>
          <w:sz w:val="28"/>
          <w:lang w:val="ru-RU"/>
        </w:rPr>
        <w:t>10 КЛАСС</w:t>
      </w:r>
      <w:r w:rsidRPr="00B4205C">
        <w:rPr>
          <w:rFonts w:ascii="Times New Roman" w:hAnsi="Times New Roman"/>
          <w:color w:val="000000"/>
          <w:sz w:val="28"/>
          <w:lang w:val="ru-RU"/>
        </w:rPr>
        <w:t xml:space="preserve"> </w:t>
      </w:r>
    </w:p>
    <w:p w:rsidR="001028DA" w:rsidRPr="00B4205C" w:rsidRDefault="001028DA">
      <w:pPr>
        <w:spacing w:after="0" w:line="264" w:lineRule="auto"/>
        <w:ind w:left="120"/>
        <w:jc w:val="both"/>
        <w:rPr>
          <w:lang w:val="ru-RU"/>
        </w:rPr>
      </w:pPr>
    </w:p>
    <w:p w:rsidR="001028DA" w:rsidRPr="00B4205C" w:rsidRDefault="00D3210C">
      <w:pPr>
        <w:spacing w:after="0" w:line="264" w:lineRule="auto"/>
        <w:ind w:left="120"/>
        <w:jc w:val="both"/>
        <w:rPr>
          <w:lang w:val="ru-RU"/>
        </w:rPr>
      </w:pPr>
      <w:r w:rsidRPr="00B4205C">
        <w:rPr>
          <w:rFonts w:ascii="Times New Roman" w:hAnsi="Times New Roman"/>
          <w:b/>
          <w:color w:val="000000"/>
          <w:sz w:val="28"/>
          <w:lang w:val="ru-RU"/>
        </w:rPr>
        <w:t>ОРГАНИЧЕСКАЯ ХИМИЯ</w:t>
      </w:r>
    </w:p>
    <w:p w:rsidR="001028DA" w:rsidRPr="00B4205C" w:rsidRDefault="001028DA">
      <w:pPr>
        <w:spacing w:after="0" w:line="264" w:lineRule="auto"/>
        <w:ind w:left="120"/>
        <w:jc w:val="both"/>
        <w:rPr>
          <w:lang w:val="ru-RU"/>
        </w:rPr>
      </w:pPr>
    </w:p>
    <w:p w:rsidR="001028DA" w:rsidRPr="00B4205C" w:rsidRDefault="00D3210C">
      <w:pPr>
        <w:spacing w:after="0" w:line="264" w:lineRule="auto"/>
        <w:ind w:firstLine="600"/>
        <w:jc w:val="both"/>
        <w:rPr>
          <w:lang w:val="ru-RU"/>
        </w:rPr>
      </w:pPr>
      <w:r w:rsidRPr="00B4205C">
        <w:rPr>
          <w:rFonts w:ascii="Times New Roman" w:hAnsi="Times New Roman"/>
          <w:b/>
          <w:color w:val="000000"/>
          <w:sz w:val="28"/>
          <w:lang w:val="ru-RU"/>
        </w:rPr>
        <w:t>Теоретические основы органической химии</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1028DA" w:rsidRPr="00B4205C" w:rsidRDefault="00D3210C">
      <w:pPr>
        <w:spacing w:after="0" w:line="264" w:lineRule="auto"/>
        <w:ind w:firstLine="600"/>
        <w:jc w:val="both"/>
        <w:rPr>
          <w:lang w:val="ru-RU"/>
        </w:rPr>
      </w:pPr>
      <w:r w:rsidRPr="00B4205C">
        <w:rPr>
          <w:rFonts w:ascii="Times New Roman" w:hAnsi="Times New Roman"/>
          <w:b/>
          <w:color w:val="000000"/>
          <w:sz w:val="28"/>
          <w:lang w:val="ru-RU"/>
        </w:rPr>
        <w:t>Углеводороды</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Алканы</w:t>
      </w:r>
      <w:proofErr w:type="spellEnd"/>
      <w:r w:rsidRPr="00B4205C">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B4205C">
        <w:rPr>
          <w:rFonts w:ascii="Times New Roman" w:hAnsi="Times New Roman"/>
          <w:color w:val="000000"/>
          <w:sz w:val="28"/>
          <w:lang w:val="ru-RU"/>
        </w:rPr>
        <w:t>алканов</w:t>
      </w:r>
      <w:proofErr w:type="spellEnd"/>
      <w:r w:rsidRPr="00B4205C">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Алкены</w:t>
      </w:r>
      <w:proofErr w:type="spellEnd"/>
      <w:r w:rsidRPr="00B4205C">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B4205C">
        <w:rPr>
          <w:rFonts w:ascii="Times New Roman" w:hAnsi="Times New Roman"/>
          <w:color w:val="000000"/>
          <w:sz w:val="28"/>
          <w:lang w:val="ru-RU"/>
        </w:rPr>
        <w:t>алкенов</w:t>
      </w:r>
      <w:proofErr w:type="spellEnd"/>
      <w:r w:rsidRPr="00B4205C">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Алкадиены</w:t>
      </w:r>
      <w:proofErr w:type="spellEnd"/>
      <w:r w:rsidRPr="00B4205C">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Алкины</w:t>
      </w:r>
      <w:proofErr w:type="spellEnd"/>
      <w:r w:rsidRPr="00B4205C">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B4205C">
        <w:rPr>
          <w:rFonts w:ascii="Times New Roman" w:hAnsi="Times New Roman"/>
          <w:color w:val="000000"/>
          <w:sz w:val="28"/>
          <w:lang w:val="ru-RU"/>
        </w:rPr>
        <w:t>алкинов</w:t>
      </w:r>
      <w:proofErr w:type="spellEnd"/>
      <w:r w:rsidRPr="00B4205C">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B4205C">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B4205C">
        <w:rPr>
          <w:rFonts w:ascii="Times New Roman" w:hAnsi="Times New Roman"/>
          <w:color w:val="000000"/>
          <w:sz w:val="28"/>
          <w:lang w:val="ru-RU"/>
        </w:rPr>
        <w:t xml:space="preserve"> Токсичность </w:t>
      </w:r>
      <w:proofErr w:type="spellStart"/>
      <w:r w:rsidRPr="00B4205C">
        <w:rPr>
          <w:rFonts w:ascii="Times New Roman" w:hAnsi="Times New Roman"/>
          <w:color w:val="000000"/>
          <w:sz w:val="28"/>
          <w:lang w:val="ru-RU"/>
        </w:rPr>
        <w:t>аренов</w:t>
      </w:r>
      <w:proofErr w:type="spellEnd"/>
      <w:r w:rsidRPr="00B4205C">
        <w:rPr>
          <w:rFonts w:ascii="Times New Roman" w:hAnsi="Times New Roman"/>
          <w:color w:val="000000"/>
          <w:sz w:val="28"/>
          <w:lang w:val="ru-RU"/>
        </w:rPr>
        <w:t xml:space="preserve">. </w:t>
      </w:r>
      <w:r w:rsidRPr="00B4205C">
        <w:rPr>
          <w:rFonts w:ascii="Times New Roman" w:hAnsi="Times New Roman"/>
          <w:color w:val="000000"/>
          <w:sz w:val="28"/>
          <w:lang w:val="ru-RU"/>
        </w:rPr>
        <w:lastRenderedPageBreak/>
        <w:t xml:space="preserve">Генетическая связь между углеводородами, принадлежащими к различным классам.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B4205C">
        <w:rPr>
          <w:rFonts w:ascii="Times New Roman" w:hAnsi="Times New Roman"/>
          <w:color w:val="000000"/>
          <w:sz w:val="28"/>
          <w:u w:val="single"/>
          <w:lang w:val="ru-RU"/>
        </w:rPr>
        <w:t>практической работы</w:t>
      </w:r>
      <w:r w:rsidRPr="00B4205C">
        <w:rPr>
          <w:rFonts w:ascii="Times New Roman" w:hAnsi="Times New Roman"/>
          <w:color w:val="000000"/>
          <w:sz w:val="28"/>
          <w:lang w:val="ru-RU"/>
        </w:rPr>
        <w:t xml:space="preserve">: получение этилена и изучение его свойств.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Расчётные задачи.</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1028DA" w:rsidRPr="00B4205C" w:rsidRDefault="00D3210C">
      <w:pPr>
        <w:spacing w:after="0" w:line="264" w:lineRule="auto"/>
        <w:ind w:firstLine="600"/>
        <w:jc w:val="both"/>
        <w:rPr>
          <w:lang w:val="ru-RU"/>
        </w:rPr>
      </w:pPr>
      <w:r w:rsidRPr="00B4205C">
        <w:rPr>
          <w:rFonts w:ascii="Times New Roman" w:hAnsi="Times New Roman"/>
          <w:b/>
          <w:color w:val="000000"/>
          <w:sz w:val="28"/>
          <w:lang w:val="ru-RU"/>
        </w:rPr>
        <w:t>Кислородсодержащие органические соединения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B4205C">
        <w:rPr>
          <w:rFonts w:ascii="Times New Roman" w:hAnsi="Times New Roman"/>
          <w:color w:val="000000"/>
          <w:sz w:val="28"/>
          <w:lang w:val="ru-RU"/>
        </w:rPr>
        <w:t>галогеноводородами</w:t>
      </w:r>
      <w:proofErr w:type="spellEnd"/>
      <w:r w:rsidRPr="00B4205C">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Альдегиды и </w:t>
      </w:r>
      <w:r w:rsidRPr="00B4205C">
        <w:rPr>
          <w:rFonts w:ascii="Times New Roman" w:hAnsi="Times New Roman"/>
          <w:i/>
          <w:color w:val="000000"/>
          <w:sz w:val="28"/>
          <w:lang w:val="ru-RU"/>
        </w:rPr>
        <w:t>кетоны</w:t>
      </w:r>
      <w:r w:rsidRPr="00B4205C">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1028DA" w:rsidRPr="00473AB3" w:rsidRDefault="00D3210C">
      <w:pPr>
        <w:spacing w:after="0" w:line="264" w:lineRule="auto"/>
        <w:ind w:firstLine="600"/>
        <w:jc w:val="both"/>
        <w:rPr>
          <w:lang w:val="ru-RU"/>
        </w:rPr>
      </w:pPr>
      <w:r w:rsidRPr="00B4205C">
        <w:rPr>
          <w:rFonts w:ascii="Times New Roman" w:hAnsi="Times New Roman"/>
          <w:color w:val="000000"/>
          <w:sz w:val="28"/>
          <w:lang w:val="ru-RU"/>
        </w:rPr>
        <w:t xml:space="preserve">Углеводы: состав, классификация углеводов (моно-, </w:t>
      </w:r>
      <w:proofErr w:type="spellStart"/>
      <w:r w:rsidRPr="00B4205C">
        <w:rPr>
          <w:rFonts w:ascii="Times New Roman" w:hAnsi="Times New Roman"/>
          <w:color w:val="000000"/>
          <w:sz w:val="28"/>
          <w:lang w:val="ru-RU"/>
        </w:rPr>
        <w:t>ди</w:t>
      </w:r>
      <w:proofErr w:type="spellEnd"/>
      <w:r w:rsidRPr="00B4205C">
        <w:rPr>
          <w:rFonts w:ascii="Times New Roman" w:hAnsi="Times New Roman"/>
          <w:color w:val="000000"/>
          <w:sz w:val="28"/>
          <w:lang w:val="ru-RU"/>
        </w:rPr>
        <w:t xml:space="preserve">- и полисахариды). Глюкоза – простейший моносахарид: особенности строения </w:t>
      </w:r>
      <w:r w:rsidRPr="00B4205C">
        <w:rPr>
          <w:rFonts w:ascii="Times New Roman" w:hAnsi="Times New Roman"/>
          <w:color w:val="000000"/>
          <w:sz w:val="28"/>
          <w:lang w:val="ru-RU"/>
        </w:rPr>
        <w:lastRenderedPageBreak/>
        <w:t>молекулы, физические и химические свойства (взаимодействие с гидроксидом меди(</w:t>
      </w:r>
      <w:r>
        <w:rPr>
          <w:rFonts w:ascii="Times New Roman" w:hAnsi="Times New Roman"/>
          <w:color w:val="000000"/>
          <w:sz w:val="28"/>
        </w:rPr>
        <w:t>II</w:t>
      </w:r>
      <w:r w:rsidRPr="00B4205C">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B4205C">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473AB3">
        <w:rPr>
          <w:rFonts w:ascii="Times New Roman" w:hAnsi="Times New Roman"/>
          <w:color w:val="000000"/>
          <w:sz w:val="28"/>
          <w:lang w:val="ru-RU"/>
        </w:rPr>
        <w:t xml:space="preserve">Фотосинтез. Фруктоза как изомер глюкозы.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B4205C">
        <w:rPr>
          <w:rFonts w:ascii="Times New Roman" w:hAnsi="Times New Roman"/>
          <w:color w:val="000000"/>
          <w:sz w:val="28"/>
          <w:lang w:val="ru-RU"/>
        </w:rPr>
        <w:t>иодом</w:t>
      </w:r>
      <w:proofErr w:type="spellEnd"/>
      <w:r w:rsidRPr="00B4205C">
        <w:rPr>
          <w:rFonts w:ascii="Times New Roman" w:hAnsi="Times New Roman"/>
          <w:color w:val="000000"/>
          <w:sz w:val="28"/>
          <w:lang w:val="ru-RU"/>
        </w:rPr>
        <w:t>).</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B4205C">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B4205C">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B4205C">
        <w:rPr>
          <w:rFonts w:ascii="Times New Roman" w:hAnsi="Times New Roman"/>
          <w:color w:val="000000"/>
          <w:sz w:val="28"/>
          <w:lang w:val="ru-RU"/>
        </w:rPr>
        <w:t>) и гидроксидом меди(</w:t>
      </w:r>
      <w:r>
        <w:rPr>
          <w:rFonts w:ascii="Times New Roman" w:hAnsi="Times New Roman"/>
          <w:color w:val="000000"/>
          <w:sz w:val="28"/>
        </w:rPr>
        <w:t>II</w:t>
      </w:r>
      <w:r w:rsidRPr="00B4205C">
        <w:rPr>
          <w:rFonts w:ascii="Times New Roman" w:hAnsi="Times New Roman"/>
          <w:color w:val="000000"/>
          <w:sz w:val="28"/>
          <w:lang w:val="ru-RU"/>
        </w:rPr>
        <w:t xml:space="preserve">), взаимодействие крахмала с </w:t>
      </w:r>
      <w:proofErr w:type="spellStart"/>
      <w:r w:rsidRPr="00B4205C">
        <w:rPr>
          <w:rFonts w:ascii="Times New Roman" w:hAnsi="Times New Roman"/>
          <w:color w:val="000000"/>
          <w:sz w:val="28"/>
          <w:lang w:val="ru-RU"/>
        </w:rPr>
        <w:t>иодом</w:t>
      </w:r>
      <w:proofErr w:type="spellEnd"/>
      <w:r w:rsidRPr="00B4205C">
        <w:rPr>
          <w:rFonts w:ascii="Times New Roman" w:hAnsi="Times New Roman"/>
          <w:color w:val="000000"/>
          <w:sz w:val="28"/>
          <w:lang w:val="ru-RU"/>
        </w:rPr>
        <w:t>), проведение практической работы: свойства раствора уксусной кислоты.</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Расчётные задачи.</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Азотсодержащие органические соединения.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1028DA" w:rsidRPr="00B4205C" w:rsidRDefault="00D3210C">
      <w:pPr>
        <w:spacing w:after="0" w:line="264" w:lineRule="auto"/>
        <w:ind w:firstLine="600"/>
        <w:jc w:val="both"/>
        <w:rPr>
          <w:lang w:val="ru-RU"/>
        </w:rPr>
      </w:pPr>
      <w:r w:rsidRPr="00B4205C">
        <w:rPr>
          <w:rFonts w:ascii="Times New Roman" w:hAnsi="Times New Roman"/>
          <w:b/>
          <w:color w:val="000000"/>
          <w:sz w:val="28"/>
          <w:lang w:val="ru-RU"/>
        </w:rPr>
        <w:t>Высокомолекулярные соединения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Межпредметные</w:t>
      </w:r>
      <w:proofErr w:type="spellEnd"/>
      <w:r w:rsidRPr="00B4205C">
        <w:rPr>
          <w:rFonts w:ascii="Times New Roman" w:hAnsi="Times New Roman"/>
          <w:color w:val="000000"/>
          <w:sz w:val="28"/>
          <w:lang w:val="ru-RU"/>
        </w:rPr>
        <w:t xml:space="preserve"> связи.</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Реализация </w:t>
      </w:r>
      <w:proofErr w:type="spellStart"/>
      <w:r w:rsidRPr="00B4205C">
        <w:rPr>
          <w:rFonts w:ascii="Times New Roman" w:hAnsi="Times New Roman"/>
          <w:color w:val="000000"/>
          <w:sz w:val="28"/>
          <w:lang w:val="ru-RU"/>
        </w:rPr>
        <w:t>межпредметных</w:t>
      </w:r>
      <w:proofErr w:type="spellEnd"/>
      <w:r w:rsidRPr="00B4205C">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w:t>
      </w:r>
      <w:r w:rsidRPr="00B4205C">
        <w:rPr>
          <w:rFonts w:ascii="Times New Roman" w:hAnsi="Times New Roman"/>
          <w:color w:val="000000"/>
          <w:sz w:val="28"/>
          <w:lang w:val="ru-RU"/>
        </w:rPr>
        <w:lastRenderedPageBreak/>
        <w:t>научных понятий, так и понятий, являющихся системными для отдельных предметов естественно-научного цикла.</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География: минералы, горные породы, полезные ископаемые, топливо, ресурсы.</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1028DA" w:rsidRPr="00B4205C" w:rsidRDefault="001028DA">
      <w:pPr>
        <w:spacing w:after="0" w:line="264" w:lineRule="auto"/>
        <w:ind w:left="120"/>
        <w:jc w:val="both"/>
        <w:rPr>
          <w:lang w:val="ru-RU"/>
        </w:rPr>
      </w:pPr>
    </w:p>
    <w:p w:rsidR="001028DA" w:rsidRPr="00B4205C" w:rsidRDefault="001028DA">
      <w:pPr>
        <w:rPr>
          <w:lang w:val="ru-RU"/>
        </w:rPr>
        <w:sectPr w:rsidR="001028DA" w:rsidRPr="00B4205C">
          <w:pgSz w:w="11906" w:h="16383"/>
          <w:pgMar w:top="1134" w:right="850" w:bottom="1134" w:left="1701" w:header="720" w:footer="720" w:gutter="0"/>
          <w:cols w:space="720"/>
        </w:sectPr>
      </w:pPr>
    </w:p>
    <w:p w:rsidR="001028DA" w:rsidRPr="00B4205C" w:rsidRDefault="00D3210C">
      <w:pPr>
        <w:spacing w:after="0" w:line="264" w:lineRule="auto"/>
        <w:ind w:left="120"/>
        <w:jc w:val="both"/>
        <w:rPr>
          <w:lang w:val="ru-RU"/>
        </w:rPr>
      </w:pPr>
      <w:bookmarkStart w:id="5" w:name="block-48551816"/>
      <w:bookmarkEnd w:id="4"/>
      <w:r w:rsidRPr="00B4205C">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1028DA" w:rsidRPr="00B4205C" w:rsidRDefault="001028DA">
      <w:pPr>
        <w:spacing w:after="0" w:line="264" w:lineRule="auto"/>
        <w:ind w:left="120"/>
        <w:jc w:val="both"/>
        <w:rPr>
          <w:lang w:val="ru-RU"/>
        </w:rPr>
      </w:pPr>
    </w:p>
    <w:p w:rsidR="001028DA" w:rsidRPr="00B4205C" w:rsidRDefault="00D3210C">
      <w:pPr>
        <w:spacing w:after="0" w:line="264" w:lineRule="auto"/>
        <w:ind w:left="120"/>
        <w:jc w:val="both"/>
        <w:rPr>
          <w:lang w:val="ru-RU"/>
        </w:rPr>
      </w:pPr>
      <w:r w:rsidRPr="00B4205C">
        <w:rPr>
          <w:rFonts w:ascii="Times New Roman" w:hAnsi="Times New Roman"/>
          <w:b/>
          <w:color w:val="000000"/>
          <w:sz w:val="28"/>
          <w:lang w:val="ru-RU"/>
        </w:rPr>
        <w:t>ЛИЧНОСТНЫЕ РЕЗУЛЬТАТЫ</w:t>
      </w:r>
    </w:p>
    <w:p w:rsidR="001028DA" w:rsidRPr="00B4205C" w:rsidRDefault="001028DA">
      <w:pPr>
        <w:spacing w:after="0" w:line="264" w:lineRule="auto"/>
        <w:ind w:left="120"/>
        <w:jc w:val="both"/>
        <w:rPr>
          <w:lang w:val="ru-RU"/>
        </w:rPr>
      </w:pP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B4205C">
        <w:rPr>
          <w:rFonts w:ascii="Times New Roman" w:hAnsi="Times New Roman"/>
          <w:color w:val="000000"/>
          <w:sz w:val="28"/>
          <w:lang w:val="ru-RU"/>
        </w:rPr>
        <w:t>метапредметным</w:t>
      </w:r>
      <w:proofErr w:type="spellEnd"/>
      <w:r w:rsidRPr="00B4205C">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B4205C">
        <w:rPr>
          <w:rFonts w:ascii="Times New Roman" w:hAnsi="Times New Roman"/>
          <w:color w:val="000000"/>
          <w:sz w:val="28"/>
          <w:lang w:val="ru-RU"/>
        </w:rPr>
        <w:t>деятельностный</w:t>
      </w:r>
      <w:proofErr w:type="spellEnd"/>
      <w:r w:rsidRPr="00B4205C">
        <w:rPr>
          <w:rFonts w:ascii="Times New Roman" w:hAnsi="Times New Roman"/>
          <w:color w:val="000000"/>
          <w:sz w:val="28"/>
          <w:lang w:val="ru-RU"/>
        </w:rPr>
        <w:t xml:space="preserve"> подход.</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В соответствии с системно-</w:t>
      </w:r>
      <w:proofErr w:type="spellStart"/>
      <w:r w:rsidRPr="00B4205C">
        <w:rPr>
          <w:rFonts w:ascii="Times New Roman" w:hAnsi="Times New Roman"/>
          <w:color w:val="000000"/>
          <w:sz w:val="28"/>
          <w:lang w:val="ru-RU"/>
        </w:rPr>
        <w:t>деятельностным</w:t>
      </w:r>
      <w:proofErr w:type="spellEnd"/>
      <w:r w:rsidRPr="00B4205C">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наличие мотивации к обучению;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Личностные результаты освоения предмета «Химия» отражают </w:t>
      </w:r>
      <w:proofErr w:type="spellStart"/>
      <w:r w:rsidRPr="00B4205C">
        <w:rPr>
          <w:rFonts w:ascii="Times New Roman" w:hAnsi="Times New Roman"/>
          <w:color w:val="000000"/>
          <w:sz w:val="28"/>
          <w:lang w:val="ru-RU"/>
        </w:rPr>
        <w:t>сформированность</w:t>
      </w:r>
      <w:proofErr w:type="spellEnd"/>
      <w:r w:rsidRPr="00B4205C">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1028DA" w:rsidRPr="00B4205C" w:rsidRDefault="00D3210C">
      <w:pPr>
        <w:spacing w:after="0" w:line="264" w:lineRule="auto"/>
        <w:ind w:firstLine="600"/>
        <w:jc w:val="both"/>
        <w:rPr>
          <w:lang w:val="ru-RU"/>
        </w:rPr>
      </w:pPr>
      <w:r w:rsidRPr="00B4205C">
        <w:rPr>
          <w:rFonts w:ascii="Times New Roman" w:hAnsi="Times New Roman"/>
          <w:b/>
          <w:color w:val="000000"/>
          <w:sz w:val="28"/>
          <w:lang w:val="ru-RU"/>
        </w:rPr>
        <w:t>1) гражданского воспитания</w:t>
      </w:r>
      <w:r w:rsidRPr="00B4205C">
        <w:rPr>
          <w:rFonts w:ascii="Times New Roman" w:hAnsi="Times New Roman"/>
          <w:color w:val="000000"/>
          <w:sz w:val="28"/>
          <w:lang w:val="ru-RU"/>
        </w:rPr>
        <w:t>:</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1028DA" w:rsidRPr="00B4205C" w:rsidRDefault="00D3210C">
      <w:pPr>
        <w:spacing w:after="0" w:line="264" w:lineRule="auto"/>
        <w:ind w:firstLine="600"/>
        <w:jc w:val="both"/>
        <w:rPr>
          <w:lang w:val="ru-RU"/>
        </w:rPr>
      </w:pPr>
      <w:r w:rsidRPr="00B4205C">
        <w:rPr>
          <w:rFonts w:ascii="Times New Roman" w:hAnsi="Times New Roman"/>
          <w:b/>
          <w:color w:val="000000"/>
          <w:sz w:val="28"/>
          <w:lang w:val="ru-RU"/>
        </w:rPr>
        <w:t>2) патриотического воспитания</w:t>
      </w:r>
      <w:r w:rsidRPr="00B4205C">
        <w:rPr>
          <w:rFonts w:ascii="Times New Roman" w:hAnsi="Times New Roman"/>
          <w:color w:val="000000"/>
          <w:sz w:val="28"/>
          <w:lang w:val="ru-RU"/>
        </w:rPr>
        <w:t>:</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1028DA" w:rsidRPr="00B4205C" w:rsidRDefault="00D3210C">
      <w:pPr>
        <w:spacing w:after="0" w:line="264" w:lineRule="auto"/>
        <w:ind w:firstLine="600"/>
        <w:jc w:val="both"/>
        <w:rPr>
          <w:lang w:val="ru-RU"/>
        </w:rPr>
      </w:pPr>
      <w:r w:rsidRPr="00B4205C">
        <w:rPr>
          <w:rFonts w:ascii="Times New Roman" w:hAnsi="Times New Roman"/>
          <w:b/>
          <w:color w:val="000000"/>
          <w:sz w:val="28"/>
          <w:lang w:val="ru-RU"/>
        </w:rPr>
        <w:t>3) духовно-нравственного воспитания: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нравственного сознания, этического поведения;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1028DA" w:rsidRPr="00B4205C" w:rsidRDefault="00D3210C">
      <w:pPr>
        <w:spacing w:after="0" w:line="264" w:lineRule="auto"/>
        <w:ind w:firstLine="600"/>
        <w:jc w:val="both"/>
        <w:rPr>
          <w:lang w:val="ru-RU"/>
        </w:rPr>
      </w:pPr>
      <w:r w:rsidRPr="00B4205C">
        <w:rPr>
          <w:rFonts w:ascii="Times New Roman" w:hAnsi="Times New Roman"/>
          <w:b/>
          <w:color w:val="000000"/>
          <w:sz w:val="28"/>
          <w:lang w:val="ru-RU"/>
        </w:rPr>
        <w:t>4) формирования культуры здоровья: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1028DA" w:rsidRPr="00B4205C" w:rsidRDefault="00D3210C">
      <w:pPr>
        <w:spacing w:after="0" w:line="264" w:lineRule="auto"/>
        <w:ind w:firstLine="600"/>
        <w:jc w:val="both"/>
        <w:rPr>
          <w:lang w:val="ru-RU"/>
        </w:rPr>
      </w:pPr>
      <w:r w:rsidRPr="00B4205C">
        <w:rPr>
          <w:rFonts w:ascii="Times New Roman" w:hAnsi="Times New Roman"/>
          <w:b/>
          <w:color w:val="000000"/>
          <w:sz w:val="28"/>
          <w:lang w:val="ru-RU"/>
        </w:rPr>
        <w:t>5) трудового воспитания: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уважения к труду, людям труда и результатам трудовой деятельности;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1028DA" w:rsidRPr="00B4205C" w:rsidRDefault="00D3210C">
      <w:pPr>
        <w:spacing w:after="0" w:line="264" w:lineRule="auto"/>
        <w:ind w:firstLine="600"/>
        <w:jc w:val="both"/>
        <w:rPr>
          <w:lang w:val="ru-RU"/>
        </w:rPr>
      </w:pPr>
      <w:r w:rsidRPr="00B4205C">
        <w:rPr>
          <w:rFonts w:ascii="Times New Roman" w:hAnsi="Times New Roman"/>
          <w:b/>
          <w:color w:val="000000"/>
          <w:sz w:val="28"/>
          <w:lang w:val="ru-RU"/>
        </w:rPr>
        <w:t>6) экологического воспитания: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B4205C">
        <w:rPr>
          <w:rFonts w:ascii="Times New Roman" w:hAnsi="Times New Roman"/>
          <w:color w:val="000000"/>
          <w:sz w:val="28"/>
          <w:lang w:val="ru-RU"/>
        </w:rPr>
        <w:t>хемофобии</w:t>
      </w:r>
      <w:proofErr w:type="spellEnd"/>
      <w:r w:rsidRPr="00B4205C">
        <w:rPr>
          <w:rFonts w:ascii="Times New Roman" w:hAnsi="Times New Roman"/>
          <w:color w:val="000000"/>
          <w:sz w:val="28"/>
          <w:lang w:val="ru-RU"/>
        </w:rPr>
        <w:t>;</w:t>
      </w:r>
    </w:p>
    <w:p w:rsidR="001028DA" w:rsidRPr="00B4205C" w:rsidRDefault="00D3210C">
      <w:pPr>
        <w:spacing w:after="0" w:line="264" w:lineRule="auto"/>
        <w:ind w:firstLine="600"/>
        <w:jc w:val="both"/>
        <w:rPr>
          <w:lang w:val="ru-RU"/>
        </w:rPr>
      </w:pPr>
      <w:r w:rsidRPr="00B4205C">
        <w:rPr>
          <w:rFonts w:ascii="Times New Roman" w:hAnsi="Times New Roman"/>
          <w:b/>
          <w:color w:val="000000"/>
          <w:sz w:val="28"/>
          <w:lang w:val="ru-RU"/>
        </w:rPr>
        <w:t>7) ценности научного познания:</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сформированности</w:t>
      </w:r>
      <w:proofErr w:type="spellEnd"/>
      <w:r w:rsidRPr="00B4205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r w:rsidRPr="00B4205C">
        <w:rPr>
          <w:rFonts w:ascii="Times New Roman" w:hAnsi="Times New Roman"/>
          <w:color w:val="000000"/>
          <w:sz w:val="28"/>
          <w:lang w:val="ru-RU"/>
        </w:rPr>
        <w:lastRenderedPageBreak/>
        <w:t>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интереса к познанию и исследовательской деятельности;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интереса к особенностям труда в различных сферах профессиональной деятельности.</w:t>
      </w:r>
    </w:p>
    <w:p w:rsidR="001028DA" w:rsidRPr="00B4205C" w:rsidRDefault="00D3210C">
      <w:pPr>
        <w:spacing w:after="0"/>
        <w:ind w:left="120"/>
        <w:rPr>
          <w:lang w:val="ru-RU"/>
        </w:rPr>
      </w:pPr>
      <w:r w:rsidRPr="00B4205C">
        <w:rPr>
          <w:rFonts w:ascii="Times New Roman" w:hAnsi="Times New Roman"/>
          <w:b/>
          <w:color w:val="000000"/>
          <w:sz w:val="28"/>
          <w:lang w:val="ru-RU"/>
        </w:rPr>
        <w:t>МЕТАПРЕДМЕТНЫЕ РЕЗУЛЬТАТЫ</w:t>
      </w:r>
    </w:p>
    <w:p w:rsidR="001028DA" w:rsidRPr="00B4205C" w:rsidRDefault="001028DA">
      <w:pPr>
        <w:spacing w:after="0"/>
        <w:ind w:left="120"/>
        <w:rPr>
          <w:lang w:val="ru-RU"/>
        </w:rPr>
      </w:pP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Метапредметные</w:t>
      </w:r>
      <w:proofErr w:type="spellEnd"/>
      <w:r w:rsidRPr="00B4205C">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B4205C">
        <w:rPr>
          <w:rFonts w:ascii="Times New Roman" w:hAnsi="Times New Roman"/>
          <w:color w:val="000000"/>
          <w:sz w:val="28"/>
          <w:lang w:val="ru-RU"/>
        </w:rPr>
        <w:t>межпредметные</w:t>
      </w:r>
      <w:proofErr w:type="spellEnd"/>
      <w:r w:rsidRPr="00B4205C">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Метапредметные</w:t>
      </w:r>
      <w:proofErr w:type="spellEnd"/>
      <w:r w:rsidRPr="00B4205C">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1028DA" w:rsidRPr="00B4205C" w:rsidRDefault="00D3210C">
      <w:pPr>
        <w:spacing w:after="0" w:line="264" w:lineRule="auto"/>
        <w:ind w:firstLine="600"/>
        <w:jc w:val="both"/>
        <w:rPr>
          <w:lang w:val="ru-RU"/>
        </w:rPr>
      </w:pPr>
      <w:r w:rsidRPr="00B4205C">
        <w:rPr>
          <w:rFonts w:ascii="Times New Roman" w:hAnsi="Times New Roman"/>
          <w:b/>
          <w:color w:val="000000"/>
          <w:sz w:val="28"/>
          <w:lang w:val="ru-RU"/>
        </w:rPr>
        <w:t>Овладение универсальными учебными познавательными действиями:</w:t>
      </w:r>
    </w:p>
    <w:p w:rsidR="001028DA" w:rsidRPr="00B4205C" w:rsidRDefault="00D3210C">
      <w:pPr>
        <w:spacing w:after="0" w:line="264" w:lineRule="auto"/>
        <w:ind w:firstLine="600"/>
        <w:jc w:val="both"/>
        <w:rPr>
          <w:lang w:val="ru-RU"/>
        </w:rPr>
      </w:pPr>
      <w:r w:rsidRPr="00B4205C">
        <w:rPr>
          <w:rFonts w:ascii="Times New Roman" w:hAnsi="Times New Roman"/>
          <w:b/>
          <w:color w:val="000000"/>
          <w:sz w:val="28"/>
          <w:lang w:val="ru-RU"/>
        </w:rPr>
        <w:t>1) базовые логические действия: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B4205C">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устанавливать причинно-следственные связи между изучаемыми явлениями;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1028DA" w:rsidRPr="00B4205C" w:rsidRDefault="00D3210C">
      <w:pPr>
        <w:spacing w:after="0" w:line="264" w:lineRule="auto"/>
        <w:ind w:firstLine="600"/>
        <w:jc w:val="both"/>
        <w:rPr>
          <w:lang w:val="ru-RU"/>
        </w:rPr>
      </w:pPr>
      <w:r w:rsidRPr="00B4205C">
        <w:rPr>
          <w:rFonts w:ascii="Times New Roman" w:hAnsi="Times New Roman"/>
          <w:b/>
          <w:color w:val="000000"/>
          <w:sz w:val="28"/>
          <w:lang w:val="ru-RU"/>
        </w:rPr>
        <w:t>2) базовые исследовательские действия:</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владеть основами методов научного познания веществ и химических реакций;</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1028DA" w:rsidRPr="00B4205C" w:rsidRDefault="00D3210C">
      <w:pPr>
        <w:spacing w:after="0" w:line="264" w:lineRule="auto"/>
        <w:ind w:firstLine="600"/>
        <w:jc w:val="both"/>
        <w:rPr>
          <w:lang w:val="ru-RU"/>
        </w:rPr>
      </w:pPr>
      <w:r w:rsidRPr="00B4205C">
        <w:rPr>
          <w:rFonts w:ascii="Times New Roman" w:hAnsi="Times New Roman"/>
          <w:b/>
          <w:color w:val="000000"/>
          <w:sz w:val="28"/>
          <w:lang w:val="ru-RU"/>
        </w:rPr>
        <w:t>3) работа с информацией:</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B4205C">
        <w:rPr>
          <w:rFonts w:ascii="Times New Roman" w:hAnsi="Times New Roman"/>
          <w:color w:val="000000"/>
          <w:sz w:val="28"/>
          <w:lang w:val="ru-RU"/>
        </w:rPr>
        <w:t>межпредметные</w:t>
      </w:r>
      <w:proofErr w:type="spellEnd"/>
      <w:r w:rsidRPr="00B4205C">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использовать и преобразовывать знаково-символические средства наглядности.</w:t>
      </w:r>
    </w:p>
    <w:p w:rsidR="001028DA" w:rsidRPr="00B4205C" w:rsidRDefault="00D3210C">
      <w:pPr>
        <w:spacing w:after="0" w:line="264" w:lineRule="auto"/>
        <w:ind w:firstLine="600"/>
        <w:jc w:val="both"/>
        <w:rPr>
          <w:lang w:val="ru-RU"/>
        </w:rPr>
      </w:pPr>
      <w:r w:rsidRPr="00B4205C">
        <w:rPr>
          <w:rFonts w:ascii="Times New Roman" w:hAnsi="Times New Roman"/>
          <w:b/>
          <w:color w:val="000000"/>
          <w:sz w:val="28"/>
          <w:lang w:val="ru-RU"/>
        </w:rPr>
        <w:t>Овладение универсальными коммуникативными действиями:</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1028DA" w:rsidRPr="00B4205C" w:rsidRDefault="00D3210C">
      <w:pPr>
        <w:spacing w:after="0" w:line="264" w:lineRule="auto"/>
        <w:ind w:firstLine="600"/>
        <w:jc w:val="both"/>
        <w:rPr>
          <w:lang w:val="ru-RU"/>
        </w:rPr>
      </w:pPr>
      <w:r w:rsidRPr="00B4205C">
        <w:rPr>
          <w:rFonts w:ascii="Times New Roman" w:hAnsi="Times New Roman"/>
          <w:b/>
          <w:color w:val="000000"/>
          <w:sz w:val="28"/>
          <w:lang w:val="ru-RU"/>
        </w:rPr>
        <w:t>Овладение универсальными регулятивными действиями:</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осуществлять самоконтроль своей деятельности на основе самоанализа и самооценки.</w:t>
      </w:r>
    </w:p>
    <w:p w:rsidR="001028DA" w:rsidRPr="00B4205C" w:rsidRDefault="001028DA">
      <w:pPr>
        <w:spacing w:after="0"/>
        <w:ind w:left="120"/>
        <w:rPr>
          <w:lang w:val="ru-RU"/>
        </w:rPr>
      </w:pPr>
    </w:p>
    <w:p w:rsidR="001028DA" w:rsidRPr="00B4205C" w:rsidRDefault="00D3210C">
      <w:pPr>
        <w:spacing w:after="0"/>
        <w:ind w:left="120"/>
        <w:rPr>
          <w:lang w:val="ru-RU"/>
        </w:rPr>
      </w:pPr>
      <w:r w:rsidRPr="00B4205C">
        <w:rPr>
          <w:rFonts w:ascii="Times New Roman" w:hAnsi="Times New Roman"/>
          <w:b/>
          <w:color w:val="000000"/>
          <w:sz w:val="28"/>
          <w:lang w:val="ru-RU"/>
        </w:rPr>
        <w:t>ПРЕДМЕТНЫЕ РЕЗУЛЬТАТЫ</w:t>
      </w:r>
    </w:p>
    <w:p w:rsidR="001028DA" w:rsidRPr="00B4205C" w:rsidRDefault="001028DA">
      <w:pPr>
        <w:spacing w:after="0"/>
        <w:ind w:left="120"/>
        <w:rPr>
          <w:lang w:val="ru-RU"/>
        </w:rPr>
      </w:pPr>
    </w:p>
    <w:p w:rsidR="001028DA" w:rsidRPr="00B4205C" w:rsidRDefault="00D3210C">
      <w:pPr>
        <w:spacing w:after="0" w:line="264" w:lineRule="auto"/>
        <w:ind w:left="120"/>
        <w:jc w:val="both"/>
        <w:rPr>
          <w:lang w:val="ru-RU"/>
        </w:rPr>
      </w:pPr>
      <w:r w:rsidRPr="00B4205C">
        <w:rPr>
          <w:rFonts w:ascii="Times New Roman" w:hAnsi="Times New Roman"/>
          <w:b/>
          <w:color w:val="000000"/>
          <w:sz w:val="28"/>
          <w:lang w:val="ru-RU"/>
        </w:rPr>
        <w:t>10 КЛАСС</w:t>
      </w:r>
    </w:p>
    <w:p w:rsidR="001028DA" w:rsidRPr="00B4205C" w:rsidRDefault="001028DA">
      <w:pPr>
        <w:spacing w:after="0" w:line="264" w:lineRule="auto"/>
        <w:ind w:left="120"/>
        <w:jc w:val="both"/>
        <w:rPr>
          <w:lang w:val="ru-RU"/>
        </w:rPr>
      </w:pP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Предметные результаты освоения курса «Органическая химия» отражают:</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сформированность</w:t>
      </w:r>
      <w:proofErr w:type="spellEnd"/>
      <w:r w:rsidRPr="00B4205C">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w:t>
      </w:r>
      <w:r w:rsidRPr="00B4205C">
        <w:rPr>
          <w:rFonts w:ascii="Times New Roman" w:hAnsi="Times New Roman"/>
          <w:color w:val="000000"/>
          <w:sz w:val="28"/>
          <w:lang w:val="ru-RU"/>
        </w:rPr>
        <w:lastRenderedPageBreak/>
        <w:t>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B4205C">
        <w:rPr>
          <w:rFonts w:ascii="Times New Roman" w:hAnsi="Times New Roman"/>
          <w:color w:val="000000"/>
          <w:sz w:val="28"/>
          <w:lang w:val="ru-RU"/>
        </w:rPr>
        <w:t>электроотрицательность</w:t>
      </w:r>
      <w:proofErr w:type="spellEnd"/>
      <w:r w:rsidRPr="00B4205C">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B4205C">
        <w:rPr>
          <w:rFonts w:ascii="Times New Roman" w:hAnsi="Times New Roman"/>
          <w:color w:val="000000"/>
          <w:sz w:val="28"/>
          <w:lang w:val="ru-RU"/>
        </w:rPr>
        <w:t>фактологические</w:t>
      </w:r>
      <w:proofErr w:type="spellEnd"/>
      <w:r w:rsidRPr="00B4205C">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сформированность</w:t>
      </w:r>
      <w:proofErr w:type="spellEnd"/>
      <w:r w:rsidRPr="00B4205C">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сформированность</w:t>
      </w:r>
      <w:proofErr w:type="spellEnd"/>
      <w:r w:rsidRPr="00B4205C">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сформированность</w:t>
      </w:r>
      <w:proofErr w:type="spellEnd"/>
      <w:r w:rsidRPr="00B4205C">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B4205C">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сформированность</w:t>
      </w:r>
      <w:proofErr w:type="spellEnd"/>
      <w:r w:rsidRPr="00B4205C">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сформированность</w:t>
      </w:r>
      <w:proofErr w:type="spellEnd"/>
      <w:r w:rsidRPr="00B4205C">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lastRenderedPageBreak/>
        <w:t>сформированность</w:t>
      </w:r>
      <w:proofErr w:type="spellEnd"/>
      <w:r w:rsidRPr="00B4205C">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сформированность</w:t>
      </w:r>
      <w:proofErr w:type="spellEnd"/>
      <w:r w:rsidRPr="00B4205C">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сформированность</w:t>
      </w:r>
      <w:proofErr w:type="spellEnd"/>
      <w:r w:rsidRPr="00B4205C">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сформированность</w:t>
      </w:r>
      <w:proofErr w:type="spellEnd"/>
      <w:r w:rsidRPr="00B4205C">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сформированность</w:t>
      </w:r>
      <w:proofErr w:type="spellEnd"/>
      <w:r w:rsidRPr="00B4205C">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сформированность</w:t>
      </w:r>
      <w:proofErr w:type="spellEnd"/>
      <w:r w:rsidRPr="00B4205C">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сформированность</w:t>
      </w:r>
      <w:proofErr w:type="spellEnd"/>
      <w:r w:rsidRPr="00B4205C">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1028DA" w:rsidRPr="00B4205C" w:rsidRDefault="00D3210C">
      <w:pPr>
        <w:spacing w:after="0" w:line="264" w:lineRule="auto"/>
        <w:ind w:firstLine="600"/>
        <w:jc w:val="both"/>
        <w:rPr>
          <w:lang w:val="ru-RU"/>
        </w:rPr>
      </w:pPr>
      <w:proofErr w:type="spellStart"/>
      <w:r w:rsidRPr="00B4205C">
        <w:rPr>
          <w:rFonts w:ascii="Times New Roman" w:hAnsi="Times New Roman"/>
          <w:color w:val="000000"/>
          <w:sz w:val="28"/>
          <w:lang w:val="ru-RU"/>
        </w:rPr>
        <w:t>сформированность</w:t>
      </w:r>
      <w:proofErr w:type="spellEnd"/>
      <w:r w:rsidRPr="00B4205C">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w:t>
      </w:r>
      <w:r w:rsidRPr="00B4205C">
        <w:rPr>
          <w:rFonts w:ascii="Times New Roman" w:hAnsi="Times New Roman"/>
          <w:color w:val="000000"/>
          <w:sz w:val="28"/>
          <w:lang w:val="ru-RU"/>
        </w:rPr>
        <w:lastRenderedPageBreak/>
        <w:t>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1028DA" w:rsidRPr="00B4205C" w:rsidRDefault="00D3210C">
      <w:pPr>
        <w:spacing w:after="0" w:line="264" w:lineRule="auto"/>
        <w:ind w:firstLine="600"/>
        <w:jc w:val="both"/>
        <w:rPr>
          <w:lang w:val="ru-RU"/>
        </w:rPr>
      </w:pPr>
      <w:r w:rsidRPr="00B4205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1028DA" w:rsidRPr="00B4205C" w:rsidRDefault="001028DA">
      <w:pPr>
        <w:spacing w:after="0" w:line="264" w:lineRule="auto"/>
        <w:ind w:left="120"/>
        <w:jc w:val="both"/>
        <w:rPr>
          <w:lang w:val="ru-RU"/>
        </w:rPr>
      </w:pPr>
    </w:p>
    <w:p w:rsidR="001028DA" w:rsidRPr="00B4205C" w:rsidRDefault="001028DA">
      <w:pPr>
        <w:rPr>
          <w:lang w:val="ru-RU"/>
        </w:rPr>
        <w:sectPr w:rsidR="001028DA" w:rsidRPr="00B4205C">
          <w:pgSz w:w="11906" w:h="16383"/>
          <w:pgMar w:top="1134" w:right="850" w:bottom="1134" w:left="1701" w:header="720" w:footer="720" w:gutter="0"/>
          <w:cols w:space="720"/>
        </w:sectPr>
      </w:pPr>
    </w:p>
    <w:p w:rsidR="001028DA" w:rsidRDefault="00D3210C">
      <w:pPr>
        <w:spacing w:after="0"/>
        <w:ind w:left="120"/>
      </w:pPr>
      <w:bookmarkStart w:id="6" w:name="block-48551817"/>
      <w:bookmarkEnd w:id="5"/>
      <w:r w:rsidRPr="00B4205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028DA" w:rsidRDefault="00D3210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6"/>
        <w:gridCol w:w="1610"/>
        <w:gridCol w:w="1841"/>
        <w:gridCol w:w="1910"/>
        <w:gridCol w:w="2785"/>
      </w:tblGrid>
      <w:tr w:rsidR="001028DA">
        <w:trPr>
          <w:trHeight w:val="144"/>
          <w:tblCellSpacing w:w="20" w:type="nil"/>
        </w:trPr>
        <w:tc>
          <w:tcPr>
            <w:tcW w:w="529" w:type="dxa"/>
            <w:vMerge w:val="restart"/>
            <w:tcMar>
              <w:top w:w="50" w:type="dxa"/>
              <w:left w:w="100" w:type="dxa"/>
            </w:tcMar>
            <w:vAlign w:val="center"/>
          </w:tcPr>
          <w:p w:rsidR="001028DA" w:rsidRDefault="00D3210C">
            <w:pPr>
              <w:spacing w:after="0"/>
              <w:ind w:left="135"/>
            </w:pPr>
            <w:r>
              <w:rPr>
                <w:rFonts w:ascii="Times New Roman" w:hAnsi="Times New Roman"/>
                <w:b/>
                <w:color w:val="000000"/>
                <w:sz w:val="24"/>
              </w:rPr>
              <w:t xml:space="preserve">№ п/п </w:t>
            </w:r>
          </w:p>
          <w:p w:rsidR="001028DA" w:rsidRDefault="001028DA">
            <w:pPr>
              <w:spacing w:after="0"/>
              <w:ind w:left="135"/>
            </w:pPr>
          </w:p>
        </w:tc>
        <w:tc>
          <w:tcPr>
            <w:tcW w:w="2464" w:type="dxa"/>
            <w:vMerge w:val="restart"/>
            <w:tcMar>
              <w:top w:w="50" w:type="dxa"/>
              <w:left w:w="100" w:type="dxa"/>
            </w:tcMar>
            <w:vAlign w:val="center"/>
          </w:tcPr>
          <w:p w:rsidR="001028DA" w:rsidRDefault="00D3210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028DA" w:rsidRDefault="001028DA">
            <w:pPr>
              <w:spacing w:after="0"/>
              <w:ind w:left="135"/>
            </w:pPr>
          </w:p>
        </w:tc>
        <w:tc>
          <w:tcPr>
            <w:tcW w:w="0" w:type="auto"/>
            <w:gridSpan w:val="3"/>
            <w:tcMar>
              <w:top w:w="50" w:type="dxa"/>
              <w:left w:w="100" w:type="dxa"/>
            </w:tcMar>
            <w:vAlign w:val="center"/>
          </w:tcPr>
          <w:p w:rsidR="001028DA" w:rsidRDefault="00D321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1028DA" w:rsidRDefault="00D321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028DA" w:rsidRDefault="001028DA">
            <w:pPr>
              <w:spacing w:after="0"/>
              <w:ind w:left="135"/>
            </w:pPr>
          </w:p>
        </w:tc>
      </w:tr>
      <w:tr w:rsidR="001028DA">
        <w:trPr>
          <w:trHeight w:val="144"/>
          <w:tblCellSpacing w:w="20" w:type="nil"/>
        </w:trPr>
        <w:tc>
          <w:tcPr>
            <w:tcW w:w="0" w:type="auto"/>
            <w:vMerge/>
            <w:tcBorders>
              <w:top w:val="nil"/>
            </w:tcBorders>
            <w:tcMar>
              <w:top w:w="50" w:type="dxa"/>
              <w:left w:w="100" w:type="dxa"/>
            </w:tcMar>
          </w:tcPr>
          <w:p w:rsidR="001028DA" w:rsidRDefault="001028DA"/>
        </w:tc>
        <w:tc>
          <w:tcPr>
            <w:tcW w:w="0" w:type="auto"/>
            <w:vMerge/>
            <w:tcBorders>
              <w:top w:val="nil"/>
            </w:tcBorders>
            <w:tcMar>
              <w:top w:w="50" w:type="dxa"/>
              <w:left w:w="100" w:type="dxa"/>
            </w:tcMar>
          </w:tcPr>
          <w:p w:rsidR="001028DA" w:rsidRDefault="001028DA"/>
        </w:tc>
        <w:tc>
          <w:tcPr>
            <w:tcW w:w="1028" w:type="dxa"/>
            <w:tcMar>
              <w:top w:w="50" w:type="dxa"/>
              <w:left w:w="100" w:type="dxa"/>
            </w:tcMar>
            <w:vAlign w:val="center"/>
          </w:tcPr>
          <w:p w:rsidR="001028DA" w:rsidRDefault="00D321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028DA" w:rsidRDefault="001028DA">
            <w:pPr>
              <w:spacing w:after="0"/>
              <w:ind w:left="135"/>
            </w:pPr>
          </w:p>
        </w:tc>
        <w:tc>
          <w:tcPr>
            <w:tcW w:w="1759" w:type="dxa"/>
            <w:tcMar>
              <w:top w:w="50" w:type="dxa"/>
              <w:left w:w="100" w:type="dxa"/>
            </w:tcMar>
            <w:vAlign w:val="center"/>
          </w:tcPr>
          <w:p w:rsidR="001028DA" w:rsidRDefault="00D321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28DA" w:rsidRDefault="001028DA">
            <w:pPr>
              <w:spacing w:after="0"/>
              <w:ind w:left="135"/>
            </w:pPr>
          </w:p>
        </w:tc>
        <w:tc>
          <w:tcPr>
            <w:tcW w:w="1841" w:type="dxa"/>
            <w:tcMar>
              <w:top w:w="50" w:type="dxa"/>
              <w:left w:w="100" w:type="dxa"/>
            </w:tcMar>
            <w:vAlign w:val="center"/>
          </w:tcPr>
          <w:p w:rsidR="001028DA" w:rsidRDefault="00D321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28DA" w:rsidRDefault="001028DA">
            <w:pPr>
              <w:spacing w:after="0"/>
              <w:ind w:left="135"/>
            </w:pPr>
          </w:p>
        </w:tc>
        <w:tc>
          <w:tcPr>
            <w:tcW w:w="0" w:type="auto"/>
            <w:vMerge/>
            <w:tcBorders>
              <w:top w:val="nil"/>
            </w:tcBorders>
            <w:tcMar>
              <w:top w:w="50" w:type="dxa"/>
              <w:left w:w="100" w:type="dxa"/>
            </w:tcMar>
          </w:tcPr>
          <w:p w:rsidR="001028DA" w:rsidRDefault="001028DA"/>
        </w:tc>
      </w:tr>
      <w:tr w:rsidR="001028DA" w:rsidRPr="0061557E">
        <w:trPr>
          <w:trHeight w:val="144"/>
          <w:tblCellSpacing w:w="20" w:type="nil"/>
        </w:trPr>
        <w:tc>
          <w:tcPr>
            <w:tcW w:w="0" w:type="auto"/>
            <w:gridSpan w:val="6"/>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b/>
                <w:color w:val="000000"/>
                <w:sz w:val="24"/>
                <w:lang w:val="ru-RU"/>
              </w:rPr>
              <w:t>Раздел 1.</w:t>
            </w:r>
            <w:r w:rsidRPr="00B4205C">
              <w:rPr>
                <w:rFonts w:ascii="Times New Roman" w:hAnsi="Times New Roman"/>
                <w:color w:val="000000"/>
                <w:sz w:val="24"/>
                <w:lang w:val="ru-RU"/>
              </w:rPr>
              <w:t xml:space="preserve"> </w:t>
            </w:r>
            <w:r w:rsidRPr="00B4205C">
              <w:rPr>
                <w:rFonts w:ascii="Times New Roman" w:hAnsi="Times New Roman"/>
                <w:b/>
                <w:color w:val="000000"/>
                <w:sz w:val="24"/>
                <w:lang w:val="ru-RU"/>
              </w:rPr>
              <w:t>Теоретические основы органической химии</w:t>
            </w:r>
          </w:p>
        </w:tc>
      </w:tr>
      <w:tr w:rsidR="001028DA">
        <w:trPr>
          <w:trHeight w:val="144"/>
          <w:tblCellSpacing w:w="20" w:type="nil"/>
        </w:trPr>
        <w:tc>
          <w:tcPr>
            <w:tcW w:w="529" w:type="dxa"/>
            <w:tcMar>
              <w:top w:w="50" w:type="dxa"/>
              <w:left w:w="100" w:type="dxa"/>
            </w:tcMar>
            <w:vAlign w:val="center"/>
          </w:tcPr>
          <w:p w:rsidR="001028DA" w:rsidRDefault="00D3210C">
            <w:pPr>
              <w:spacing w:after="0"/>
            </w:pPr>
            <w:r>
              <w:rPr>
                <w:rFonts w:ascii="Times New Roman" w:hAnsi="Times New Roman"/>
                <w:color w:val="000000"/>
                <w:sz w:val="24"/>
              </w:rPr>
              <w:t>1.1</w:t>
            </w:r>
          </w:p>
        </w:tc>
        <w:tc>
          <w:tcPr>
            <w:tcW w:w="2464"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1028DA" w:rsidRDefault="001028DA">
            <w:pPr>
              <w:spacing w:after="0"/>
              <w:ind w:left="135"/>
              <w:jc w:val="center"/>
            </w:pPr>
          </w:p>
        </w:tc>
        <w:tc>
          <w:tcPr>
            <w:tcW w:w="1841" w:type="dxa"/>
            <w:tcMar>
              <w:top w:w="50" w:type="dxa"/>
              <w:left w:w="100" w:type="dxa"/>
            </w:tcMar>
            <w:vAlign w:val="center"/>
          </w:tcPr>
          <w:p w:rsidR="001028DA" w:rsidRDefault="001028DA">
            <w:pPr>
              <w:spacing w:after="0"/>
              <w:ind w:left="135"/>
              <w:jc w:val="center"/>
            </w:pPr>
          </w:p>
        </w:tc>
        <w:tc>
          <w:tcPr>
            <w:tcW w:w="2789" w:type="dxa"/>
            <w:tcMar>
              <w:top w:w="50" w:type="dxa"/>
              <w:left w:w="100" w:type="dxa"/>
            </w:tcMar>
            <w:vAlign w:val="center"/>
          </w:tcPr>
          <w:p w:rsidR="001028DA" w:rsidRDefault="001028DA">
            <w:pPr>
              <w:spacing w:after="0"/>
              <w:ind w:left="135"/>
            </w:pPr>
          </w:p>
        </w:tc>
      </w:tr>
      <w:tr w:rsidR="001028DA">
        <w:trPr>
          <w:trHeight w:val="144"/>
          <w:tblCellSpacing w:w="20" w:type="nil"/>
        </w:trPr>
        <w:tc>
          <w:tcPr>
            <w:tcW w:w="0" w:type="auto"/>
            <w:gridSpan w:val="2"/>
            <w:tcMar>
              <w:top w:w="50" w:type="dxa"/>
              <w:left w:w="100" w:type="dxa"/>
            </w:tcMar>
            <w:vAlign w:val="center"/>
          </w:tcPr>
          <w:p w:rsidR="001028DA" w:rsidRDefault="00D321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028DA" w:rsidRDefault="001028DA"/>
        </w:tc>
      </w:tr>
      <w:tr w:rsidR="001028DA">
        <w:trPr>
          <w:trHeight w:val="144"/>
          <w:tblCellSpacing w:w="20" w:type="nil"/>
        </w:trPr>
        <w:tc>
          <w:tcPr>
            <w:tcW w:w="0" w:type="auto"/>
            <w:gridSpan w:val="6"/>
            <w:tcMar>
              <w:top w:w="50" w:type="dxa"/>
              <w:left w:w="100" w:type="dxa"/>
            </w:tcMar>
            <w:vAlign w:val="center"/>
          </w:tcPr>
          <w:p w:rsidR="001028DA" w:rsidRDefault="00D3210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1028DA">
        <w:trPr>
          <w:trHeight w:val="144"/>
          <w:tblCellSpacing w:w="20" w:type="nil"/>
        </w:trPr>
        <w:tc>
          <w:tcPr>
            <w:tcW w:w="529" w:type="dxa"/>
            <w:tcMar>
              <w:top w:w="50" w:type="dxa"/>
              <w:left w:w="100" w:type="dxa"/>
            </w:tcMar>
            <w:vAlign w:val="center"/>
          </w:tcPr>
          <w:p w:rsidR="001028DA" w:rsidRDefault="00D3210C">
            <w:pPr>
              <w:spacing w:after="0"/>
            </w:pPr>
            <w:r>
              <w:rPr>
                <w:rFonts w:ascii="Times New Roman" w:hAnsi="Times New Roman"/>
                <w:color w:val="000000"/>
                <w:sz w:val="24"/>
              </w:rPr>
              <w:t>2.1</w:t>
            </w:r>
          </w:p>
        </w:tc>
        <w:tc>
          <w:tcPr>
            <w:tcW w:w="2464" w:type="dxa"/>
            <w:tcMar>
              <w:top w:w="50" w:type="dxa"/>
              <w:left w:w="100" w:type="dxa"/>
            </w:tcMar>
            <w:vAlign w:val="center"/>
          </w:tcPr>
          <w:p w:rsidR="001028DA" w:rsidRDefault="00D3210C">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028DA" w:rsidRDefault="001028DA">
            <w:pPr>
              <w:spacing w:after="0"/>
              <w:ind w:left="135"/>
              <w:jc w:val="center"/>
            </w:pPr>
          </w:p>
        </w:tc>
        <w:tc>
          <w:tcPr>
            <w:tcW w:w="1841" w:type="dxa"/>
            <w:tcMar>
              <w:top w:w="50" w:type="dxa"/>
              <w:left w:w="100" w:type="dxa"/>
            </w:tcMar>
            <w:vAlign w:val="center"/>
          </w:tcPr>
          <w:p w:rsidR="001028DA" w:rsidRDefault="001028DA">
            <w:pPr>
              <w:spacing w:after="0"/>
              <w:ind w:left="135"/>
              <w:jc w:val="center"/>
            </w:pPr>
          </w:p>
        </w:tc>
        <w:tc>
          <w:tcPr>
            <w:tcW w:w="2789" w:type="dxa"/>
            <w:tcMar>
              <w:top w:w="50" w:type="dxa"/>
              <w:left w:w="100" w:type="dxa"/>
            </w:tcMar>
            <w:vAlign w:val="center"/>
          </w:tcPr>
          <w:p w:rsidR="001028DA" w:rsidRDefault="001028DA">
            <w:pPr>
              <w:spacing w:after="0"/>
              <w:ind w:left="135"/>
            </w:pPr>
          </w:p>
        </w:tc>
      </w:tr>
      <w:tr w:rsidR="001028DA">
        <w:trPr>
          <w:trHeight w:val="144"/>
          <w:tblCellSpacing w:w="20" w:type="nil"/>
        </w:trPr>
        <w:tc>
          <w:tcPr>
            <w:tcW w:w="529" w:type="dxa"/>
            <w:tcMar>
              <w:top w:w="50" w:type="dxa"/>
              <w:left w:w="100" w:type="dxa"/>
            </w:tcMar>
            <w:vAlign w:val="center"/>
          </w:tcPr>
          <w:p w:rsidR="001028DA" w:rsidRDefault="00D3210C">
            <w:pPr>
              <w:spacing w:after="0"/>
            </w:pPr>
            <w:r>
              <w:rPr>
                <w:rFonts w:ascii="Times New Roman" w:hAnsi="Times New Roman"/>
                <w:color w:val="000000"/>
                <w:sz w:val="24"/>
              </w:rPr>
              <w:t>2.2</w:t>
            </w:r>
          </w:p>
        </w:tc>
        <w:tc>
          <w:tcPr>
            <w:tcW w:w="2464"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 xml:space="preserve">Непредельные углеводороды: </w:t>
            </w:r>
            <w:proofErr w:type="spellStart"/>
            <w:r w:rsidRPr="00B4205C">
              <w:rPr>
                <w:rFonts w:ascii="Times New Roman" w:hAnsi="Times New Roman"/>
                <w:color w:val="000000"/>
                <w:sz w:val="24"/>
                <w:lang w:val="ru-RU"/>
              </w:rPr>
              <w:t>алкены</w:t>
            </w:r>
            <w:proofErr w:type="spellEnd"/>
            <w:r w:rsidRPr="00B4205C">
              <w:rPr>
                <w:rFonts w:ascii="Times New Roman" w:hAnsi="Times New Roman"/>
                <w:color w:val="000000"/>
                <w:sz w:val="24"/>
                <w:lang w:val="ru-RU"/>
              </w:rPr>
              <w:t xml:space="preserve">, </w:t>
            </w:r>
            <w:proofErr w:type="spellStart"/>
            <w:r w:rsidRPr="00B4205C">
              <w:rPr>
                <w:rFonts w:ascii="Times New Roman" w:hAnsi="Times New Roman"/>
                <w:color w:val="000000"/>
                <w:sz w:val="24"/>
                <w:lang w:val="ru-RU"/>
              </w:rPr>
              <w:t>алкадиены</w:t>
            </w:r>
            <w:proofErr w:type="spellEnd"/>
            <w:r w:rsidRPr="00B4205C">
              <w:rPr>
                <w:rFonts w:ascii="Times New Roman" w:hAnsi="Times New Roman"/>
                <w:color w:val="000000"/>
                <w:sz w:val="24"/>
                <w:lang w:val="ru-RU"/>
              </w:rPr>
              <w:t xml:space="preserve">, </w:t>
            </w:r>
            <w:proofErr w:type="spellStart"/>
            <w:r w:rsidRPr="00B4205C">
              <w:rPr>
                <w:rFonts w:ascii="Times New Roman" w:hAnsi="Times New Roman"/>
                <w:color w:val="000000"/>
                <w:sz w:val="24"/>
                <w:lang w:val="ru-RU"/>
              </w:rPr>
              <w:t>алкины</w:t>
            </w:r>
            <w:proofErr w:type="spellEnd"/>
          </w:p>
        </w:tc>
        <w:tc>
          <w:tcPr>
            <w:tcW w:w="1028"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1028DA" w:rsidRDefault="001028DA">
            <w:pPr>
              <w:spacing w:after="0"/>
              <w:ind w:left="135"/>
              <w:jc w:val="center"/>
            </w:pPr>
          </w:p>
        </w:tc>
        <w:tc>
          <w:tcPr>
            <w:tcW w:w="1841"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028DA" w:rsidRDefault="001028DA">
            <w:pPr>
              <w:spacing w:after="0"/>
              <w:ind w:left="135"/>
            </w:pPr>
          </w:p>
        </w:tc>
      </w:tr>
      <w:tr w:rsidR="001028DA">
        <w:trPr>
          <w:trHeight w:val="144"/>
          <w:tblCellSpacing w:w="20" w:type="nil"/>
        </w:trPr>
        <w:tc>
          <w:tcPr>
            <w:tcW w:w="529" w:type="dxa"/>
            <w:tcMar>
              <w:top w:w="50" w:type="dxa"/>
              <w:left w:w="100" w:type="dxa"/>
            </w:tcMar>
            <w:vAlign w:val="center"/>
          </w:tcPr>
          <w:p w:rsidR="001028DA" w:rsidRDefault="00D3210C">
            <w:pPr>
              <w:spacing w:after="0"/>
            </w:pPr>
            <w:r>
              <w:rPr>
                <w:rFonts w:ascii="Times New Roman" w:hAnsi="Times New Roman"/>
                <w:color w:val="000000"/>
                <w:sz w:val="24"/>
              </w:rPr>
              <w:t>2.3</w:t>
            </w:r>
          </w:p>
        </w:tc>
        <w:tc>
          <w:tcPr>
            <w:tcW w:w="2464" w:type="dxa"/>
            <w:tcMar>
              <w:top w:w="50" w:type="dxa"/>
              <w:left w:w="100" w:type="dxa"/>
            </w:tcMar>
            <w:vAlign w:val="center"/>
          </w:tcPr>
          <w:p w:rsidR="001028DA" w:rsidRDefault="00D3210C">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028DA" w:rsidRDefault="001028DA">
            <w:pPr>
              <w:spacing w:after="0"/>
              <w:ind w:left="135"/>
              <w:jc w:val="center"/>
            </w:pPr>
          </w:p>
        </w:tc>
        <w:tc>
          <w:tcPr>
            <w:tcW w:w="1841" w:type="dxa"/>
            <w:tcMar>
              <w:top w:w="50" w:type="dxa"/>
              <w:left w:w="100" w:type="dxa"/>
            </w:tcMar>
            <w:vAlign w:val="center"/>
          </w:tcPr>
          <w:p w:rsidR="001028DA" w:rsidRDefault="001028DA">
            <w:pPr>
              <w:spacing w:after="0"/>
              <w:ind w:left="135"/>
              <w:jc w:val="center"/>
            </w:pPr>
          </w:p>
        </w:tc>
        <w:tc>
          <w:tcPr>
            <w:tcW w:w="2789" w:type="dxa"/>
            <w:tcMar>
              <w:top w:w="50" w:type="dxa"/>
              <w:left w:w="100" w:type="dxa"/>
            </w:tcMar>
            <w:vAlign w:val="center"/>
          </w:tcPr>
          <w:p w:rsidR="001028DA" w:rsidRDefault="001028DA">
            <w:pPr>
              <w:spacing w:after="0"/>
              <w:ind w:left="135"/>
            </w:pPr>
          </w:p>
        </w:tc>
      </w:tr>
      <w:tr w:rsidR="001028DA">
        <w:trPr>
          <w:trHeight w:val="144"/>
          <w:tblCellSpacing w:w="20" w:type="nil"/>
        </w:trPr>
        <w:tc>
          <w:tcPr>
            <w:tcW w:w="529" w:type="dxa"/>
            <w:tcMar>
              <w:top w:w="50" w:type="dxa"/>
              <w:left w:w="100" w:type="dxa"/>
            </w:tcMar>
            <w:vAlign w:val="center"/>
          </w:tcPr>
          <w:p w:rsidR="001028DA" w:rsidRDefault="00D3210C">
            <w:pPr>
              <w:spacing w:after="0"/>
            </w:pPr>
            <w:r>
              <w:rPr>
                <w:rFonts w:ascii="Times New Roman" w:hAnsi="Times New Roman"/>
                <w:color w:val="000000"/>
                <w:sz w:val="24"/>
              </w:rPr>
              <w:t>2.4</w:t>
            </w:r>
          </w:p>
        </w:tc>
        <w:tc>
          <w:tcPr>
            <w:tcW w:w="2464"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28DA" w:rsidRDefault="001028DA">
            <w:pPr>
              <w:spacing w:after="0"/>
              <w:ind w:left="135"/>
              <w:jc w:val="center"/>
            </w:pPr>
          </w:p>
        </w:tc>
        <w:tc>
          <w:tcPr>
            <w:tcW w:w="2789" w:type="dxa"/>
            <w:tcMar>
              <w:top w:w="50" w:type="dxa"/>
              <w:left w:w="100" w:type="dxa"/>
            </w:tcMar>
            <w:vAlign w:val="center"/>
          </w:tcPr>
          <w:p w:rsidR="001028DA" w:rsidRDefault="001028DA">
            <w:pPr>
              <w:spacing w:after="0"/>
              <w:ind w:left="135"/>
            </w:pPr>
          </w:p>
        </w:tc>
      </w:tr>
      <w:tr w:rsidR="001028DA">
        <w:trPr>
          <w:trHeight w:val="144"/>
          <w:tblCellSpacing w:w="20" w:type="nil"/>
        </w:trPr>
        <w:tc>
          <w:tcPr>
            <w:tcW w:w="0" w:type="auto"/>
            <w:gridSpan w:val="2"/>
            <w:tcMar>
              <w:top w:w="50" w:type="dxa"/>
              <w:left w:w="100" w:type="dxa"/>
            </w:tcMar>
            <w:vAlign w:val="center"/>
          </w:tcPr>
          <w:p w:rsidR="001028DA" w:rsidRDefault="00D321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028DA" w:rsidRDefault="001028DA"/>
        </w:tc>
      </w:tr>
      <w:tr w:rsidR="001028DA">
        <w:trPr>
          <w:trHeight w:val="144"/>
          <w:tblCellSpacing w:w="20" w:type="nil"/>
        </w:trPr>
        <w:tc>
          <w:tcPr>
            <w:tcW w:w="0" w:type="auto"/>
            <w:gridSpan w:val="6"/>
            <w:tcMar>
              <w:top w:w="50" w:type="dxa"/>
              <w:left w:w="100" w:type="dxa"/>
            </w:tcMar>
            <w:vAlign w:val="center"/>
          </w:tcPr>
          <w:p w:rsidR="001028DA" w:rsidRDefault="00D3210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1028DA">
        <w:trPr>
          <w:trHeight w:val="144"/>
          <w:tblCellSpacing w:w="20" w:type="nil"/>
        </w:trPr>
        <w:tc>
          <w:tcPr>
            <w:tcW w:w="529" w:type="dxa"/>
            <w:tcMar>
              <w:top w:w="50" w:type="dxa"/>
              <w:left w:w="100" w:type="dxa"/>
            </w:tcMar>
            <w:vAlign w:val="center"/>
          </w:tcPr>
          <w:p w:rsidR="001028DA" w:rsidRDefault="00D3210C">
            <w:pPr>
              <w:spacing w:after="0"/>
            </w:pPr>
            <w:r>
              <w:rPr>
                <w:rFonts w:ascii="Times New Roman" w:hAnsi="Times New Roman"/>
                <w:color w:val="000000"/>
                <w:sz w:val="24"/>
              </w:rPr>
              <w:t>3.1</w:t>
            </w:r>
          </w:p>
        </w:tc>
        <w:tc>
          <w:tcPr>
            <w:tcW w:w="2464" w:type="dxa"/>
            <w:tcMar>
              <w:top w:w="50" w:type="dxa"/>
              <w:left w:w="100" w:type="dxa"/>
            </w:tcMar>
            <w:vAlign w:val="center"/>
          </w:tcPr>
          <w:p w:rsidR="001028DA" w:rsidRDefault="00D3210C">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028DA" w:rsidRDefault="001028DA">
            <w:pPr>
              <w:spacing w:after="0"/>
              <w:ind w:left="135"/>
              <w:jc w:val="center"/>
            </w:pPr>
          </w:p>
        </w:tc>
        <w:tc>
          <w:tcPr>
            <w:tcW w:w="1841" w:type="dxa"/>
            <w:tcMar>
              <w:top w:w="50" w:type="dxa"/>
              <w:left w:w="100" w:type="dxa"/>
            </w:tcMar>
            <w:vAlign w:val="center"/>
          </w:tcPr>
          <w:p w:rsidR="001028DA" w:rsidRDefault="001028DA">
            <w:pPr>
              <w:spacing w:after="0"/>
              <w:ind w:left="135"/>
              <w:jc w:val="center"/>
            </w:pPr>
          </w:p>
        </w:tc>
        <w:tc>
          <w:tcPr>
            <w:tcW w:w="2789" w:type="dxa"/>
            <w:tcMar>
              <w:top w:w="50" w:type="dxa"/>
              <w:left w:w="100" w:type="dxa"/>
            </w:tcMar>
            <w:vAlign w:val="center"/>
          </w:tcPr>
          <w:p w:rsidR="001028DA" w:rsidRDefault="001028DA">
            <w:pPr>
              <w:spacing w:after="0"/>
              <w:ind w:left="135"/>
            </w:pPr>
          </w:p>
        </w:tc>
      </w:tr>
      <w:tr w:rsidR="001028DA">
        <w:trPr>
          <w:trHeight w:val="144"/>
          <w:tblCellSpacing w:w="20" w:type="nil"/>
        </w:trPr>
        <w:tc>
          <w:tcPr>
            <w:tcW w:w="529" w:type="dxa"/>
            <w:tcMar>
              <w:top w:w="50" w:type="dxa"/>
              <w:left w:w="100" w:type="dxa"/>
            </w:tcMar>
            <w:vAlign w:val="center"/>
          </w:tcPr>
          <w:p w:rsidR="001028DA" w:rsidRDefault="00D3210C">
            <w:pPr>
              <w:spacing w:after="0"/>
            </w:pPr>
            <w:r>
              <w:rPr>
                <w:rFonts w:ascii="Times New Roman" w:hAnsi="Times New Roman"/>
                <w:color w:val="000000"/>
                <w:sz w:val="24"/>
              </w:rPr>
              <w:t>3.2</w:t>
            </w:r>
          </w:p>
        </w:tc>
        <w:tc>
          <w:tcPr>
            <w:tcW w:w="2464"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1028DA" w:rsidRDefault="001028DA">
            <w:pPr>
              <w:spacing w:after="0"/>
              <w:ind w:left="135"/>
              <w:jc w:val="center"/>
            </w:pPr>
          </w:p>
        </w:tc>
        <w:tc>
          <w:tcPr>
            <w:tcW w:w="1841"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028DA" w:rsidRDefault="001028DA">
            <w:pPr>
              <w:spacing w:after="0"/>
              <w:ind w:left="135"/>
            </w:pPr>
          </w:p>
        </w:tc>
      </w:tr>
      <w:tr w:rsidR="001028DA">
        <w:trPr>
          <w:trHeight w:val="144"/>
          <w:tblCellSpacing w:w="20" w:type="nil"/>
        </w:trPr>
        <w:tc>
          <w:tcPr>
            <w:tcW w:w="529" w:type="dxa"/>
            <w:tcMar>
              <w:top w:w="50" w:type="dxa"/>
              <w:left w:w="100" w:type="dxa"/>
            </w:tcMar>
            <w:vAlign w:val="center"/>
          </w:tcPr>
          <w:p w:rsidR="001028DA" w:rsidRDefault="00D3210C">
            <w:pPr>
              <w:spacing w:after="0"/>
            </w:pPr>
            <w:r>
              <w:rPr>
                <w:rFonts w:ascii="Times New Roman" w:hAnsi="Times New Roman"/>
                <w:color w:val="000000"/>
                <w:sz w:val="24"/>
              </w:rPr>
              <w:t>3.3</w:t>
            </w:r>
          </w:p>
        </w:tc>
        <w:tc>
          <w:tcPr>
            <w:tcW w:w="2464" w:type="dxa"/>
            <w:tcMar>
              <w:top w:w="50" w:type="dxa"/>
              <w:left w:w="100" w:type="dxa"/>
            </w:tcMar>
            <w:vAlign w:val="center"/>
          </w:tcPr>
          <w:p w:rsidR="001028DA" w:rsidRDefault="00D3210C">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028DA" w:rsidRDefault="001028DA">
            <w:pPr>
              <w:spacing w:after="0"/>
              <w:ind w:left="135"/>
              <w:jc w:val="center"/>
            </w:pPr>
          </w:p>
        </w:tc>
        <w:tc>
          <w:tcPr>
            <w:tcW w:w="2789" w:type="dxa"/>
            <w:tcMar>
              <w:top w:w="50" w:type="dxa"/>
              <w:left w:w="100" w:type="dxa"/>
            </w:tcMar>
            <w:vAlign w:val="center"/>
          </w:tcPr>
          <w:p w:rsidR="001028DA" w:rsidRDefault="001028DA">
            <w:pPr>
              <w:spacing w:after="0"/>
              <w:ind w:left="135"/>
            </w:pPr>
          </w:p>
        </w:tc>
      </w:tr>
      <w:tr w:rsidR="001028DA">
        <w:trPr>
          <w:trHeight w:val="144"/>
          <w:tblCellSpacing w:w="20" w:type="nil"/>
        </w:trPr>
        <w:tc>
          <w:tcPr>
            <w:tcW w:w="0" w:type="auto"/>
            <w:gridSpan w:val="2"/>
            <w:tcMar>
              <w:top w:w="50" w:type="dxa"/>
              <w:left w:w="100" w:type="dxa"/>
            </w:tcMar>
            <w:vAlign w:val="center"/>
          </w:tcPr>
          <w:p w:rsidR="001028DA" w:rsidRDefault="00D3210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028DA" w:rsidRDefault="001028DA"/>
        </w:tc>
      </w:tr>
      <w:tr w:rsidR="001028DA">
        <w:trPr>
          <w:trHeight w:val="144"/>
          <w:tblCellSpacing w:w="20" w:type="nil"/>
        </w:trPr>
        <w:tc>
          <w:tcPr>
            <w:tcW w:w="0" w:type="auto"/>
            <w:gridSpan w:val="6"/>
            <w:tcMar>
              <w:top w:w="50" w:type="dxa"/>
              <w:left w:w="100" w:type="dxa"/>
            </w:tcMar>
            <w:vAlign w:val="center"/>
          </w:tcPr>
          <w:p w:rsidR="001028DA" w:rsidRDefault="00D3210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1028DA">
        <w:trPr>
          <w:trHeight w:val="144"/>
          <w:tblCellSpacing w:w="20" w:type="nil"/>
        </w:trPr>
        <w:tc>
          <w:tcPr>
            <w:tcW w:w="529" w:type="dxa"/>
            <w:tcMar>
              <w:top w:w="50" w:type="dxa"/>
              <w:left w:w="100" w:type="dxa"/>
            </w:tcMar>
            <w:vAlign w:val="center"/>
          </w:tcPr>
          <w:p w:rsidR="001028DA" w:rsidRDefault="00D3210C">
            <w:pPr>
              <w:spacing w:after="0"/>
            </w:pPr>
            <w:r>
              <w:rPr>
                <w:rFonts w:ascii="Times New Roman" w:hAnsi="Times New Roman"/>
                <w:color w:val="000000"/>
                <w:sz w:val="24"/>
              </w:rPr>
              <w:t>4.1</w:t>
            </w:r>
          </w:p>
        </w:tc>
        <w:tc>
          <w:tcPr>
            <w:tcW w:w="2464" w:type="dxa"/>
            <w:tcMar>
              <w:top w:w="50" w:type="dxa"/>
              <w:left w:w="100" w:type="dxa"/>
            </w:tcMar>
            <w:vAlign w:val="center"/>
          </w:tcPr>
          <w:p w:rsidR="001028DA" w:rsidRDefault="00D3210C">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028DA" w:rsidRDefault="001028DA">
            <w:pPr>
              <w:spacing w:after="0"/>
              <w:ind w:left="135"/>
              <w:jc w:val="center"/>
            </w:pPr>
          </w:p>
        </w:tc>
        <w:tc>
          <w:tcPr>
            <w:tcW w:w="1841" w:type="dxa"/>
            <w:tcMar>
              <w:top w:w="50" w:type="dxa"/>
              <w:left w:w="100" w:type="dxa"/>
            </w:tcMar>
            <w:vAlign w:val="center"/>
          </w:tcPr>
          <w:p w:rsidR="001028DA" w:rsidRDefault="001028DA">
            <w:pPr>
              <w:spacing w:after="0"/>
              <w:ind w:left="135"/>
              <w:jc w:val="center"/>
            </w:pPr>
          </w:p>
        </w:tc>
        <w:tc>
          <w:tcPr>
            <w:tcW w:w="2789" w:type="dxa"/>
            <w:tcMar>
              <w:top w:w="50" w:type="dxa"/>
              <w:left w:w="100" w:type="dxa"/>
            </w:tcMar>
            <w:vAlign w:val="center"/>
          </w:tcPr>
          <w:p w:rsidR="001028DA" w:rsidRDefault="001028DA">
            <w:pPr>
              <w:spacing w:after="0"/>
              <w:ind w:left="135"/>
            </w:pPr>
          </w:p>
        </w:tc>
      </w:tr>
      <w:tr w:rsidR="001028DA">
        <w:trPr>
          <w:trHeight w:val="144"/>
          <w:tblCellSpacing w:w="20" w:type="nil"/>
        </w:trPr>
        <w:tc>
          <w:tcPr>
            <w:tcW w:w="0" w:type="auto"/>
            <w:gridSpan w:val="2"/>
            <w:tcMar>
              <w:top w:w="50" w:type="dxa"/>
              <w:left w:w="100" w:type="dxa"/>
            </w:tcMar>
            <w:vAlign w:val="center"/>
          </w:tcPr>
          <w:p w:rsidR="001028DA" w:rsidRDefault="00D321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028DA" w:rsidRDefault="001028DA"/>
        </w:tc>
      </w:tr>
      <w:tr w:rsidR="001028DA">
        <w:trPr>
          <w:trHeight w:val="144"/>
          <w:tblCellSpacing w:w="20" w:type="nil"/>
        </w:trPr>
        <w:tc>
          <w:tcPr>
            <w:tcW w:w="0" w:type="auto"/>
            <w:gridSpan w:val="6"/>
            <w:tcMar>
              <w:top w:w="50" w:type="dxa"/>
              <w:left w:w="100" w:type="dxa"/>
            </w:tcMar>
            <w:vAlign w:val="center"/>
          </w:tcPr>
          <w:p w:rsidR="001028DA" w:rsidRDefault="00D3210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1028DA">
        <w:trPr>
          <w:trHeight w:val="144"/>
          <w:tblCellSpacing w:w="20" w:type="nil"/>
        </w:trPr>
        <w:tc>
          <w:tcPr>
            <w:tcW w:w="529" w:type="dxa"/>
            <w:tcMar>
              <w:top w:w="50" w:type="dxa"/>
              <w:left w:w="100" w:type="dxa"/>
            </w:tcMar>
            <w:vAlign w:val="center"/>
          </w:tcPr>
          <w:p w:rsidR="001028DA" w:rsidRDefault="00D3210C">
            <w:pPr>
              <w:spacing w:after="0"/>
            </w:pPr>
            <w:r>
              <w:rPr>
                <w:rFonts w:ascii="Times New Roman" w:hAnsi="Times New Roman"/>
                <w:color w:val="000000"/>
                <w:sz w:val="24"/>
              </w:rPr>
              <w:t>5.1</w:t>
            </w:r>
          </w:p>
        </w:tc>
        <w:tc>
          <w:tcPr>
            <w:tcW w:w="2464" w:type="dxa"/>
            <w:tcMar>
              <w:top w:w="50" w:type="dxa"/>
              <w:left w:w="100" w:type="dxa"/>
            </w:tcMar>
            <w:vAlign w:val="center"/>
          </w:tcPr>
          <w:p w:rsidR="001028DA" w:rsidRDefault="00D3210C">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028DA" w:rsidRDefault="001028DA">
            <w:pPr>
              <w:spacing w:after="0"/>
              <w:ind w:left="135"/>
              <w:jc w:val="center"/>
            </w:pPr>
          </w:p>
        </w:tc>
        <w:tc>
          <w:tcPr>
            <w:tcW w:w="1841" w:type="dxa"/>
            <w:tcMar>
              <w:top w:w="50" w:type="dxa"/>
              <w:left w:w="100" w:type="dxa"/>
            </w:tcMar>
            <w:vAlign w:val="center"/>
          </w:tcPr>
          <w:p w:rsidR="001028DA" w:rsidRDefault="001028DA">
            <w:pPr>
              <w:spacing w:after="0"/>
              <w:ind w:left="135"/>
              <w:jc w:val="center"/>
            </w:pPr>
          </w:p>
        </w:tc>
        <w:tc>
          <w:tcPr>
            <w:tcW w:w="2789" w:type="dxa"/>
            <w:tcMar>
              <w:top w:w="50" w:type="dxa"/>
              <w:left w:w="100" w:type="dxa"/>
            </w:tcMar>
            <w:vAlign w:val="center"/>
          </w:tcPr>
          <w:p w:rsidR="001028DA" w:rsidRDefault="001028DA">
            <w:pPr>
              <w:spacing w:after="0"/>
              <w:ind w:left="135"/>
            </w:pPr>
          </w:p>
        </w:tc>
      </w:tr>
      <w:tr w:rsidR="001028DA">
        <w:trPr>
          <w:trHeight w:val="144"/>
          <w:tblCellSpacing w:w="20" w:type="nil"/>
        </w:trPr>
        <w:tc>
          <w:tcPr>
            <w:tcW w:w="0" w:type="auto"/>
            <w:gridSpan w:val="2"/>
            <w:tcMar>
              <w:top w:w="50" w:type="dxa"/>
              <w:left w:w="100" w:type="dxa"/>
            </w:tcMar>
            <w:vAlign w:val="center"/>
          </w:tcPr>
          <w:p w:rsidR="001028DA" w:rsidRDefault="00D321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028DA" w:rsidRDefault="001028DA"/>
        </w:tc>
      </w:tr>
      <w:tr w:rsidR="001028DA">
        <w:trPr>
          <w:trHeight w:val="144"/>
          <w:tblCellSpacing w:w="20" w:type="nil"/>
        </w:trPr>
        <w:tc>
          <w:tcPr>
            <w:tcW w:w="0" w:type="auto"/>
            <w:gridSpan w:val="2"/>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1028DA" w:rsidRDefault="001028DA"/>
        </w:tc>
      </w:tr>
    </w:tbl>
    <w:p w:rsidR="001028DA" w:rsidRDefault="001028DA">
      <w:pPr>
        <w:sectPr w:rsidR="001028DA">
          <w:pgSz w:w="16383" w:h="11906" w:orient="landscape"/>
          <w:pgMar w:top="1134" w:right="850" w:bottom="1134" w:left="1701" w:header="720" w:footer="720" w:gutter="0"/>
          <w:cols w:space="720"/>
        </w:sectPr>
      </w:pPr>
    </w:p>
    <w:p w:rsidR="001028DA" w:rsidRDefault="00D3210C">
      <w:pPr>
        <w:spacing w:after="0"/>
        <w:ind w:left="120"/>
      </w:pPr>
      <w:bookmarkStart w:id="7" w:name="block-48551818"/>
      <w:bookmarkEnd w:id="6"/>
      <w:r>
        <w:rPr>
          <w:rFonts w:ascii="Times New Roman" w:hAnsi="Times New Roman"/>
          <w:b/>
          <w:color w:val="000000"/>
          <w:sz w:val="28"/>
        </w:rPr>
        <w:lastRenderedPageBreak/>
        <w:t xml:space="preserve">ПОУРОЧНОЕ ПЛАНИРОВАНИЕ </w:t>
      </w:r>
    </w:p>
    <w:p w:rsidR="001028DA" w:rsidRDefault="00D3210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4427"/>
        <w:gridCol w:w="1195"/>
        <w:gridCol w:w="1841"/>
        <w:gridCol w:w="1910"/>
        <w:gridCol w:w="1347"/>
        <w:gridCol w:w="2221"/>
      </w:tblGrid>
      <w:tr w:rsidR="001028DA">
        <w:trPr>
          <w:trHeight w:val="144"/>
          <w:tblCellSpacing w:w="20" w:type="nil"/>
        </w:trPr>
        <w:tc>
          <w:tcPr>
            <w:tcW w:w="356" w:type="dxa"/>
            <w:vMerge w:val="restart"/>
            <w:tcMar>
              <w:top w:w="50" w:type="dxa"/>
              <w:left w:w="100" w:type="dxa"/>
            </w:tcMar>
            <w:vAlign w:val="center"/>
          </w:tcPr>
          <w:p w:rsidR="001028DA" w:rsidRDefault="00D3210C">
            <w:pPr>
              <w:spacing w:after="0"/>
              <w:ind w:left="135"/>
            </w:pPr>
            <w:r>
              <w:rPr>
                <w:rFonts w:ascii="Times New Roman" w:hAnsi="Times New Roman"/>
                <w:b/>
                <w:color w:val="000000"/>
                <w:sz w:val="24"/>
              </w:rPr>
              <w:t xml:space="preserve">№ п/п </w:t>
            </w:r>
          </w:p>
          <w:p w:rsidR="001028DA" w:rsidRDefault="001028DA">
            <w:pPr>
              <w:spacing w:after="0"/>
              <w:ind w:left="135"/>
            </w:pPr>
          </w:p>
        </w:tc>
        <w:tc>
          <w:tcPr>
            <w:tcW w:w="3520" w:type="dxa"/>
            <w:vMerge w:val="restart"/>
            <w:tcMar>
              <w:top w:w="50" w:type="dxa"/>
              <w:left w:w="100" w:type="dxa"/>
            </w:tcMar>
            <w:vAlign w:val="center"/>
          </w:tcPr>
          <w:p w:rsidR="001028DA" w:rsidRDefault="00D3210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028DA" w:rsidRDefault="001028DA">
            <w:pPr>
              <w:spacing w:after="0"/>
              <w:ind w:left="135"/>
            </w:pPr>
          </w:p>
        </w:tc>
        <w:tc>
          <w:tcPr>
            <w:tcW w:w="0" w:type="auto"/>
            <w:gridSpan w:val="3"/>
            <w:tcMar>
              <w:top w:w="50" w:type="dxa"/>
              <w:left w:w="100" w:type="dxa"/>
            </w:tcMar>
            <w:vAlign w:val="center"/>
          </w:tcPr>
          <w:p w:rsidR="001028DA" w:rsidRDefault="00D321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1028DA" w:rsidRDefault="00D3210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028DA" w:rsidRDefault="001028DA">
            <w:pPr>
              <w:spacing w:after="0"/>
              <w:ind w:left="135"/>
            </w:pPr>
          </w:p>
        </w:tc>
        <w:tc>
          <w:tcPr>
            <w:tcW w:w="1933" w:type="dxa"/>
            <w:vMerge w:val="restart"/>
            <w:tcMar>
              <w:top w:w="50" w:type="dxa"/>
              <w:left w:w="100" w:type="dxa"/>
            </w:tcMar>
            <w:vAlign w:val="center"/>
          </w:tcPr>
          <w:p w:rsidR="001028DA" w:rsidRDefault="00D321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028DA" w:rsidRDefault="001028DA">
            <w:pPr>
              <w:spacing w:after="0"/>
              <w:ind w:left="135"/>
            </w:pPr>
          </w:p>
        </w:tc>
      </w:tr>
      <w:tr w:rsidR="001028DA">
        <w:trPr>
          <w:trHeight w:val="144"/>
          <w:tblCellSpacing w:w="20" w:type="nil"/>
        </w:trPr>
        <w:tc>
          <w:tcPr>
            <w:tcW w:w="0" w:type="auto"/>
            <w:vMerge/>
            <w:tcBorders>
              <w:top w:val="nil"/>
            </w:tcBorders>
            <w:tcMar>
              <w:top w:w="50" w:type="dxa"/>
              <w:left w:w="100" w:type="dxa"/>
            </w:tcMar>
          </w:tcPr>
          <w:p w:rsidR="001028DA" w:rsidRDefault="001028DA"/>
        </w:tc>
        <w:tc>
          <w:tcPr>
            <w:tcW w:w="0" w:type="auto"/>
            <w:vMerge/>
            <w:tcBorders>
              <w:top w:val="nil"/>
            </w:tcBorders>
            <w:tcMar>
              <w:top w:w="50" w:type="dxa"/>
              <w:left w:w="100" w:type="dxa"/>
            </w:tcMar>
          </w:tcPr>
          <w:p w:rsidR="001028DA" w:rsidRDefault="001028DA"/>
        </w:tc>
        <w:tc>
          <w:tcPr>
            <w:tcW w:w="793" w:type="dxa"/>
            <w:tcMar>
              <w:top w:w="50" w:type="dxa"/>
              <w:left w:w="100" w:type="dxa"/>
            </w:tcMar>
            <w:vAlign w:val="center"/>
          </w:tcPr>
          <w:p w:rsidR="001028DA" w:rsidRDefault="00D321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028DA" w:rsidRDefault="001028DA">
            <w:pPr>
              <w:spacing w:after="0"/>
              <w:ind w:left="135"/>
            </w:pPr>
          </w:p>
        </w:tc>
        <w:tc>
          <w:tcPr>
            <w:tcW w:w="1485" w:type="dxa"/>
            <w:tcMar>
              <w:top w:w="50" w:type="dxa"/>
              <w:left w:w="100" w:type="dxa"/>
            </w:tcMar>
            <w:vAlign w:val="center"/>
          </w:tcPr>
          <w:p w:rsidR="001028DA" w:rsidRDefault="00D321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28DA" w:rsidRDefault="001028DA">
            <w:pPr>
              <w:spacing w:after="0"/>
              <w:ind w:left="135"/>
            </w:pPr>
          </w:p>
        </w:tc>
        <w:tc>
          <w:tcPr>
            <w:tcW w:w="1587" w:type="dxa"/>
            <w:tcMar>
              <w:top w:w="50" w:type="dxa"/>
              <w:left w:w="100" w:type="dxa"/>
            </w:tcMar>
            <w:vAlign w:val="center"/>
          </w:tcPr>
          <w:p w:rsidR="001028DA" w:rsidRDefault="00D321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028DA" w:rsidRDefault="001028DA">
            <w:pPr>
              <w:spacing w:after="0"/>
              <w:ind w:left="135"/>
            </w:pPr>
          </w:p>
        </w:tc>
        <w:tc>
          <w:tcPr>
            <w:tcW w:w="0" w:type="auto"/>
            <w:vMerge/>
            <w:tcBorders>
              <w:top w:val="nil"/>
            </w:tcBorders>
            <w:tcMar>
              <w:top w:w="50" w:type="dxa"/>
              <w:left w:w="100" w:type="dxa"/>
            </w:tcMar>
          </w:tcPr>
          <w:p w:rsidR="001028DA" w:rsidRDefault="001028DA"/>
        </w:tc>
        <w:tc>
          <w:tcPr>
            <w:tcW w:w="0" w:type="auto"/>
            <w:vMerge/>
            <w:tcBorders>
              <w:top w:val="nil"/>
            </w:tcBorders>
            <w:tcMar>
              <w:top w:w="50" w:type="dxa"/>
              <w:left w:w="100" w:type="dxa"/>
            </w:tcMar>
          </w:tcPr>
          <w:p w:rsidR="001028DA" w:rsidRDefault="001028DA"/>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1</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2</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3</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4</w:t>
            </w:r>
          </w:p>
        </w:tc>
        <w:tc>
          <w:tcPr>
            <w:tcW w:w="3520" w:type="dxa"/>
            <w:tcMar>
              <w:top w:w="50" w:type="dxa"/>
              <w:left w:w="100" w:type="dxa"/>
            </w:tcMar>
            <w:vAlign w:val="center"/>
          </w:tcPr>
          <w:p w:rsidR="001028DA" w:rsidRPr="00B4205C" w:rsidRDefault="00D3210C">
            <w:pPr>
              <w:spacing w:after="0"/>
              <w:ind w:left="135"/>
              <w:rPr>
                <w:lang w:val="ru-RU"/>
              </w:rPr>
            </w:pPr>
            <w:proofErr w:type="spellStart"/>
            <w:r w:rsidRPr="00B4205C">
              <w:rPr>
                <w:rFonts w:ascii="Times New Roman" w:hAnsi="Times New Roman"/>
                <w:color w:val="000000"/>
                <w:sz w:val="24"/>
                <w:lang w:val="ru-RU"/>
              </w:rPr>
              <w:t>Алканы</w:t>
            </w:r>
            <w:proofErr w:type="spellEnd"/>
            <w:r w:rsidRPr="00B4205C">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5</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 xml:space="preserve">Метан и этан — простейшие представители </w:t>
            </w:r>
            <w:proofErr w:type="spellStart"/>
            <w:r w:rsidRPr="00B4205C">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6</w:t>
            </w:r>
          </w:p>
        </w:tc>
        <w:tc>
          <w:tcPr>
            <w:tcW w:w="3520" w:type="dxa"/>
            <w:tcMar>
              <w:top w:w="50" w:type="dxa"/>
              <w:left w:w="100" w:type="dxa"/>
            </w:tcMar>
            <w:vAlign w:val="center"/>
          </w:tcPr>
          <w:p w:rsidR="001028DA" w:rsidRPr="00B4205C" w:rsidRDefault="00D3210C">
            <w:pPr>
              <w:spacing w:after="0"/>
              <w:ind w:left="135"/>
              <w:rPr>
                <w:lang w:val="ru-RU"/>
              </w:rPr>
            </w:pPr>
            <w:proofErr w:type="spellStart"/>
            <w:r w:rsidRPr="00B4205C">
              <w:rPr>
                <w:rFonts w:ascii="Times New Roman" w:hAnsi="Times New Roman"/>
                <w:color w:val="000000"/>
                <w:sz w:val="24"/>
                <w:lang w:val="ru-RU"/>
              </w:rPr>
              <w:t>Алкены</w:t>
            </w:r>
            <w:proofErr w:type="spellEnd"/>
            <w:r w:rsidRPr="00B4205C">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7</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 xml:space="preserve">Этилен и пропилен — простейшие представители </w:t>
            </w:r>
            <w:proofErr w:type="spellStart"/>
            <w:r w:rsidRPr="00B4205C">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8</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9</w:t>
            </w:r>
          </w:p>
        </w:tc>
        <w:tc>
          <w:tcPr>
            <w:tcW w:w="3520" w:type="dxa"/>
            <w:tcMar>
              <w:top w:w="50" w:type="dxa"/>
              <w:left w:w="100" w:type="dxa"/>
            </w:tcMar>
            <w:vAlign w:val="center"/>
          </w:tcPr>
          <w:p w:rsidR="001028DA" w:rsidRPr="00B4205C" w:rsidRDefault="00D3210C">
            <w:pPr>
              <w:spacing w:after="0"/>
              <w:ind w:left="135"/>
              <w:rPr>
                <w:lang w:val="ru-RU"/>
              </w:rPr>
            </w:pPr>
            <w:proofErr w:type="spellStart"/>
            <w:r w:rsidRPr="00B4205C">
              <w:rPr>
                <w:rFonts w:ascii="Times New Roman" w:hAnsi="Times New Roman"/>
                <w:color w:val="000000"/>
                <w:sz w:val="24"/>
                <w:lang w:val="ru-RU"/>
              </w:rPr>
              <w:t>Алкадиены</w:t>
            </w:r>
            <w:proofErr w:type="spellEnd"/>
            <w:r w:rsidRPr="00B4205C">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1028DA" w:rsidRDefault="00D3210C">
            <w:pPr>
              <w:spacing w:after="0"/>
              <w:ind w:left="135"/>
            </w:pPr>
            <w:proofErr w:type="spellStart"/>
            <w:r w:rsidRPr="00B4205C">
              <w:rPr>
                <w:rFonts w:ascii="Times New Roman" w:hAnsi="Times New Roman"/>
                <w:color w:val="000000"/>
                <w:sz w:val="24"/>
                <w:lang w:val="ru-RU"/>
              </w:rPr>
              <w:t>Алкины</w:t>
            </w:r>
            <w:proofErr w:type="spellEnd"/>
            <w:r w:rsidRPr="00B4205C">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11</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12</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 xml:space="preserve">Арены: бензол и толуол. Токсичность </w:t>
            </w:r>
            <w:proofErr w:type="spellStart"/>
            <w:r w:rsidRPr="00B4205C">
              <w:rPr>
                <w:rFonts w:ascii="Times New Roman" w:hAnsi="Times New Roman"/>
                <w:color w:val="000000"/>
                <w:sz w:val="24"/>
                <w:lang w:val="ru-RU"/>
              </w:rPr>
              <w:t>аренов</w:t>
            </w:r>
            <w:proofErr w:type="spellEnd"/>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13</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14</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15</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16</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17</w:t>
            </w:r>
          </w:p>
        </w:tc>
        <w:tc>
          <w:tcPr>
            <w:tcW w:w="3520" w:type="dxa"/>
            <w:tcMar>
              <w:top w:w="50" w:type="dxa"/>
              <w:left w:w="100" w:type="dxa"/>
            </w:tcMar>
            <w:vAlign w:val="center"/>
          </w:tcPr>
          <w:p w:rsidR="001028DA" w:rsidRDefault="00D3210C">
            <w:pPr>
              <w:spacing w:after="0"/>
              <w:ind w:left="135"/>
            </w:pPr>
            <w:r w:rsidRPr="00B4205C">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18</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19</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20</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22</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23</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24</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25</w:t>
            </w:r>
          </w:p>
        </w:tc>
        <w:tc>
          <w:tcPr>
            <w:tcW w:w="3520" w:type="dxa"/>
            <w:tcMar>
              <w:top w:w="50" w:type="dxa"/>
              <w:left w:w="100" w:type="dxa"/>
            </w:tcMar>
            <w:vAlign w:val="center"/>
          </w:tcPr>
          <w:p w:rsidR="001028DA" w:rsidRDefault="00D3210C">
            <w:pPr>
              <w:spacing w:after="0"/>
              <w:ind w:left="135"/>
            </w:pPr>
            <w:r w:rsidRPr="00B4205C">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26</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27</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28</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29</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Контрольная работа по разделу «Кислородсодержащие органические соединения»/ Всероссийская проверочная работа</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30</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Общая характеристика азотсодержащих органических соединений / Всероссийская проверочная работа</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31</w:t>
            </w:r>
          </w:p>
        </w:tc>
        <w:tc>
          <w:tcPr>
            <w:tcW w:w="3520" w:type="dxa"/>
            <w:tcMar>
              <w:top w:w="50" w:type="dxa"/>
              <w:left w:w="100" w:type="dxa"/>
            </w:tcMar>
            <w:vAlign w:val="center"/>
          </w:tcPr>
          <w:p w:rsidR="001028DA" w:rsidRDefault="00D3210C">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1028DA" w:rsidRDefault="00D3210C">
            <w:pPr>
              <w:spacing w:after="0"/>
              <w:ind w:left="135"/>
            </w:pPr>
            <w:r w:rsidRPr="00B4205C">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высокомолекулярные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c>
          <w:tcPr>
            <w:tcW w:w="793"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33</w:t>
            </w:r>
          </w:p>
        </w:tc>
        <w:tc>
          <w:tcPr>
            <w:tcW w:w="3520" w:type="dxa"/>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356" w:type="dxa"/>
            <w:tcMar>
              <w:top w:w="50" w:type="dxa"/>
              <w:left w:w="100" w:type="dxa"/>
            </w:tcMar>
            <w:vAlign w:val="center"/>
          </w:tcPr>
          <w:p w:rsidR="001028DA" w:rsidRDefault="00D3210C">
            <w:pPr>
              <w:spacing w:after="0"/>
            </w:pPr>
            <w:r>
              <w:rPr>
                <w:rFonts w:ascii="Times New Roman" w:hAnsi="Times New Roman"/>
                <w:color w:val="000000"/>
                <w:sz w:val="24"/>
              </w:rPr>
              <w:t>34</w:t>
            </w:r>
          </w:p>
        </w:tc>
        <w:tc>
          <w:tcPr>
            <w:tcW w:w="3520" w:type="dxa"/>
            <w:tcMar>
              <w:top w:w="50" w:type="dxa"/>
              <w:left w:w="100" w:type="dxa"/>
            </w:tcMar>
            <w:vAlign w:val="center"/>
          </w:tcPr>
          <w:p w:rsidR="001028DA" w:rsidRDefault="00D3210C">
            <w:pPr>
              <w:spacing w:after="0"/>
              <w:ind w:left="135"/>
            </w:pPr>
            <w:r w:rsidRPr="00B4205C">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028DA" w:rsidRDefault="001028DA">
            <w:pPr>
              <w:spacing w:after="0"/>
              <w:ind w:left="135"/>
              <w:jc w:val="center"/>
            </w:pPr>
          </w:p>
        </w:tc>
        <w:tc>
          <w:tcPr>
            <w:tcW w:w="1587" w:type="dxa"/>
            <w:tcMar>
              <w:top w:w="50" w:type="dxa"/>
              <w:left w:w="100" w:type="dxa"/>
            </w:tcMar>
            <w:vAlign w:val="center"/>
          </w:tcPr>
          <w:p w:rsidR="001028DA" w:rsidRDefault="001028DA">
            <w:pPr>
              <w:spacing w:after="0"/>
              <w:ind w:left="135"/>
              <w:jc w:val="center"/>
            </w:pPr>
          </w:p>
        </w:tc>
        <w:tc>
          <w:tcPr>
            <w:tcW w:w="1120" w:type="dxa"/>
            <w:tcMar>
              <w:top w:w="50" w:type="dxa"/>
              <w:left w:w="100" w:type="dxa"/>
            </w:tcMar>
            <w:vAlign w:val="center"/>
          </w:tcPr>
          <w:p w:rsidR="001028DA" w:rsidRDefault="001028DA">
            <w:pPr>
              <w:spacing w:after="0"/>
              <w:ind w:left="135"/>
            </w:pPr>
          </w:p>
        </w:tc>
        <w:tc>
          <w:tcPr>
            <w:tcW w:w="1933" w:type="dxa"/>
            <w:tcMar>
              <w:top w:w="50" w:type="dxa"/>
              <w:left w:w="100" w:type="dxa"/>
            </w:tcMar>
            <w:vAlign w:val="center"/>
          </w:tcPr>
          <w:p w:rsidR="001028DA" w:rsidRDefault="001028DA">
            <w:pPr>
              <w:spacing w:after="0"/>
              <w:ind w:left="135"/>
            </w:pPr>
          </w:p>
        </w:tc>
      </w:tr>
      <w:tr w:rsidR="001028DA">
        <w:trPr>
          <w:trHeight w:val="144"/>
          <w:tblCellSpacing w:w="20" w:type="nil"/>
        </w:trPr>
        <w:tc>
          <w:tcPr>
            <w:tcW w:w="0" w:type="auto"/>
            <w:gridSpan w:val="2"/>
            <w:tcMar>
              <w:top w:w="50" w:type="dxa"/>
              <w:left w:w="100" w:type="dxa"/>
            </w:tcMar>
            <w:vAlign w:val="center"/>
          </w:tcPr>
          <w:p w:rsidR="001028DA" w:rsidRPr="00B4205C" w:rsidRDefault="00D3210C">
            <w:pPr>
              <w:spacing w:after="0"/>
              <w:ind w:left="135"/>
              <w:rPr>
                <w:lang w:val="ru-RU"/>
              </w:rPr>
            </w:pPr>
            <w:r w:rsidRPr="00B4205C">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1028DA" w:rsidRDefault="00D3210C">
            <w:pPr>
              <w:spacing w:after="0"/>
              <w:ind w:left="135"/>
              <w:jc w:val="center"/>
            </w:pPr>
            <w:r w:rsidRPr="00B4205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1028DA" w:rsidRDefault="00D3210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028DA" w:rsidRDefault="001028DA"/>
        </w:tc>
      </w:tr>
    </w:tbl>
    <w:p w:rsidR="001028DA" w:rsidRDefault="001028DA">
      <w:pPr>
        <w:sectPr w:rsidR="001028DA">
          <w:pgSz w:w="16383" w:h="11906" w:orient="landscape"/>
          <w:pgMar w:top="1134" w:right="850" w:bottom="1134" w:left="1701" w:header="720" w:footer="720" w:gutter="0"/>
          <w:cols w:space="720"/>
        </w:sectPr>
      </w:pPr>
    </w:p>
    <w:p w:rsidR="001028DA" w:rsidRPr="00B4205C" w:rsidRDefault="00D3210C" w:rsidP="00B4205C">
      <w:pPr>
        <w:spacing w:after="0" w:line="240" w:lineRule="auto"/>
        <w:rPr>
          <w:rFonts w:ascii="Times New Roman" w:hAnsi="Times New Roman" w:cs="Times New Roman"/>
          <w:lang w:val="ru-RU"/>
        </w:rPr>
      </w:pPr>
      <w:bookmarkStart w:id="8" w:name="block-48551819"/>
      <w:bookmarkEnd w:id="7"/>
      <w:r w:rsidRPr="00B4205C">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1028DA" w:rsidRPr="00B4205C" w:rsidRDefault="00D3210C" w:rsidP="00B4205C">
      <w:pPr>
        <w:spacing w:after="0" w:line="240" w:lineRule="auto"/>
        <w:rPr>
          <w:rFonts w:ascii="Times New Roman" w:hAnsi="Times New Roman" w:cs="Times New Roman"/>
          <w:lang w:val="ru-RU"/>
        </w:rPr>
      </w:pPr>
      <w:r w:rsidRPr="00B4205C">
        <w:rPr>
          <w:rFonts w:ascii="Times New Roman" w:hAnsi="Times New Roman" w:cs="Times New Roman"/>
          <w:b/>
          <w:color w:val="000000"/>
          <w:sz w:val="28"/>
          <w:lang w:val="ru-RU"/>
        </w:rPr>
        <w:t>ОБЯЗАТЕЛЬНЫЕ УЧЕБНЫЕ МАТЕРИАЛЫ ДЛЯ УЧЕНИКА</w:t>
      </w:r>
    </w:p>
    <w:p w:rsidR="00B4205C"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Химия / Габриелян О.С., Остроумов И.Г., Сладков С.А., Акционерное обществ</w:t>
      </w:r>
      <w:r>
        <w:rPr>
          <w:rFonts w:ascii="Times New Roman" w:hAnsi="Times New Roman" w:cs="Times New Roman"/>
          <w:lang w:val="ru-RU"/>
        </w:rPr>
        <w:t>о «Издательство «</w:t>
      </w:r>
      <w:proofErr w:type="gramStart"/>
      <w:r>
        <w:rPr>
          <w:rFonts w:ascii="Times New Roman" w:hAnsi="Times New Roman" w:cs="Times New Roman"/>
          <w:lang w:val="ru-RU"/>
        </w:rPr>
        <w:t>Просвещение»‌</w:t>
      </w:r>
      <w:proofErr w:type="gramEnd"/>
      <w:r>
        <w:rPr>
          <w:rFonts w:ascii="Times New Roman" w:hAnsi="Times New Roman" w:cs="Times New Roman"/>
          <w:lang w:val="ru-RU"/>
        </w:rPr>
        <w:t>​</w:t>
      </w:r>
    </w:p>
    <w:p w:rsidR="00B4205C" w:rsidRPr="00473AB3"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Химия, 10 класс/ Габриелян О.С., Общество с ограниченной ответственностью </w:t>
      </w:r>
      <w:r w:rsidRPr="00473AB3">
        <w:rPr>
          <w:rFonts w:ascii="Times New Roman" w:hAnsi="Times New Roman" w:cs="Times New Roman"/>
          <w:lang w:val="ru-RU"/>
        </w:rPr>
        <w:t>«ДРОФА»; Акционерное общество «Издательство «Просвещение»</w:t>
      </w:r>
    </w:p>
    <w:p w:rsidR="001028DA" w:rsidRPr="00B4205C" w:rsidRDefault="001028DA" w:rsidP="00B4205C">
      <w:pPr>
        <w:spacing w:after="0" w:line="240" w:lineRule="auto"/>
        <w:rPr>
          <w:rFonts w:ascii="Times New Roman" w:hAnsi="Times New Roman" w:cs="Times New Roman"/>
          <w:lang w:val="ru-RU"/>
        </w:rPr>
      </w:pPr>
    </w:p>
    <w:p w:rsidR="001028DA" w:rsidRPr="00B4205C" w:rsidRDefault="00D3210C" w:rsidP="00B4205C">
      <w:pPr>
        <w:spacing w:after="0" w:line="240" w:lineRule="auto"/>
        <w:rPr>
          <w:rFonts w:ascii="Times New Roman" w:hAnsi="Times New Roman" w:cs="Times New Roman"/>
          <w:lang w:val="ru-RU"/>
        </w:rPr>
      </w:pPr>
      <w:r w:rsidRPr="00B4205C">
        <w:rPr>
          <w:rFonts w:ascii="Times New Roman" w:hAnsi="Times New Roman" w:cs="Times New Roman"/>
          <w:b/>
          <w:color w:val="000000"/>
          <w:sz w:val="28"/>
          <w:lang w:val="ru-RU"/>
        </w:rPr>
        <w:t>МЕТОДИЧЕСКИЕ МАТЕРИАЛЫ ДЛЯ УЧИТЕЛЯ</w:t>
      </w:r>
    </w:p>
    <w:p w:rsidR="00B4205C"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1. </w:t>
      </w:r>
      <w:proofErr w:type="spellStart"/>
      <w:r w:rsidRPr="00B4205C">
        <w:rPr>
          <w:rFonts w:ascii="Times New Roman" w:hAnsi="Times New Roman" w:cs="Times New Roman"/>
          <w:lang w:val="ru-RU"/>
        </w:rPr>
        <w:t>О.С.Габриелян</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Г.Г.Лысова</w:t>
      </w:r>
      <w:proofErr w:type="spellEnd"/>
      <w:r w:rsidRPr="00B4205C">
        <w:rPr>
          <w:rFonts w:ascii="Times New Roman" w:hAnsi="Times New Roman" w:cs="Times New Roman"/>
          <w:lang w:val="ru-RU"/>
        </w:rPr>
        <w:t xml:space="preserve"> «Химия Методическое пособие – базовый уровень» - М.: Дрофа 2022 год.</w:t>
      </w:r>
    </w:p>
    <w:p w:rsidR="00B4205C"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2. </w:t>
      </w:r>
      <w:proofErr w:type="spellStart"/>
      <w:r w:rsidRPr="00B4205C">
        <w:rPr>
          <w:rFonts w:ascii="Times New Roman" w:hAnsi="Times New Roman" w:cs="Times New Roman"/>
          <w:lang w:val="ru-RU"/>
        </w:rPr>
        <w:t>О.С.Габриелян</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И.Г.Остроумов</w:t>
      </w:r>
      <w:proofErr w:type="spellEnd"/>
      <w:r w:rsidRPr="00B4205C">
        <w:rPr>
          <w:rFonts w:ascii="Times New Roman" w:hAnsi="Times New Roman" w:cs="Times New Roman"/>
          <w:lang w:val="ru-RU"/>
        </w:rPr>
        <w:t>, «Общая химия в тестах, задачах, упражнениях. 11 класс» – М.: Дрофа, 2023 год.</w:t>
      </w:r>
    </w:p>
    <w:p w:rsidR="00B4205C"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3. </w:t>
      </w:r>
      <w:proofErr w:type="spellStart"/>
      <w:r w:rsidRPr="00B4205C">
        <w:rPr>
          <w:rFonts w:ascii="Times New Roman" w:hAnsi="Times New Roman" w:cs="Times New Roman"/>
          <w:lang w:val="ru-RU"/>
        </w:rPr>
        <w:t>О.С.Габриелян</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П.Н.Березкин</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А.А.Ушакова</w:t>
      </w:r>
      <w:proofErr w:type="spellEnd"/>
      <w:r w:rsidRPr="00B4205C">
        <w:rPr>
          <w:rFonts w:ascii="Times New Roman" w:hAnsi="Times New Roman" w:cs="Times New Roman"/>
          <w:lang w:val="ru-RU"/>
        </w:rPr>
        <w:t xml:space="preserve"> «Химия 1</w:t>
      </w:r>
      <w:r>
        <w:rPr>
          <w:rFonts w:ascii="Times New Roman" w:hAnsi="Times New Roman" w:cs="Times New Roman"/>
          <w:lang w:val="ru-RU"/>
        </w:rPr>
        <w:t>0</w:t>
      </w:r>
      <w:r w:rsidRPr="00B4205C">
        <w:rPr>
          <w:rFonts w:ascii="Times New Roman" w:hAnsi="Times New Roman" w:cs="Times New Roman"/>
          <w:lang w:val="ru-RU"/>
        </w:rPr>
        <w:t xml:space="preserve"> класс: Контрольные и проверочные работы к учебнику». – М.: Дрофа, 2021 г.</w:t>
      </w:r>
    </w:p>
    <w:p w:rsidR="00B4205C"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4. </w:t>
      </w:r>
      <w:proofErr w:type="spellStart"/>
      <w:r w:rsidRPr="00B4205C">
        <w:rPr>
          <w:rFonts w:ascii="Times New Roman" w:hAnsi="Times New Roman" w:cs="Times New Roman"/>
          <w:lang w:val="ru-RU"/>
        </w:rPr>
        <w:t>О.С.Габриелян</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Г.Г.Лысова</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А.Г.Введенская</w:t>
      </w:r>
      <w:proofErr w:type="spellEnd"/>
      <w:r w:rsidRPr="00B4205C">
        <w:rPr>
          <w:rFonts w:ascii="Times New Roman" w:hAnsi="Times New Roman" w:cs="Times New Roman"/>
          <w:lang w:val="ru-RU"/>
        </w:rPr>
        <w:t xml:space="preserve"> «Химия 1</w:t>
      </w:r>
      <w:r>
        <w:rPr>
          <w:rFonts w:ascii="Times New Roman" w:hAnsi="Times New Roman" w:cs="Times New Roman"/>
          <w:lang w:val="ru-RU"/>
        </w:rPr>
        <w:t>0</w:t>
      </w:r>
      <w:r w:rsidRPr="00B4205C">
        <w:rPr>
          <w:rFonts w:ascii="Times New Roman" w:hAnsi="Times New Roman" w:cs="Times New Roman"/>
          <w:lang w:val="ru-RU"/>
        </w:rPr>
        <w:t xml:space="preserve"> класс: Настольная книга для учителя». Часть 1 – М.: Дрофа, 2019 год.</w:t>
      </w:r>
    </w:p>
    <w:p w:rsidR="00B4205C"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5. </w:t>
      </w:r>
      <w:proofErr w:type="spellStart"/>
      <w:r w:rsidRPr="00B4205C">
        <w:rPr>
          <w:rFonts w:ascii="Times New Roman" w:hAnsi="Times New Roman" w:cs="Times New Roman"/>
          <w:lang w:val="ru-RU"/>
        </w:rPr>
        <w:t>О.С.Габриелян</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Г.Г.Лысова</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А.Г.Введенская</w:t>
      </w:r>
      <w:proofErr w:type="spellEnd"/>
      <w:r w:rsidRPr="00B4205C">
        <w:rPr>
          <w:rFonts w:ascii="Times New Roman" w:hAnsi="Times New Roman" w:cs="Times New Roman"/>
          <w:lang w:val="ru-RU"/>
        </w:rPr>
        <w:t xml:space="preserve"> «Химия 1</w:t>
      </w:r>
      <w:r>
        <w:rPr>
          <w:rFonts w:ascii="Times New Roman" w:hAnsi="Times New Roman" w:cs="Times New Roman"/>
          <w:lang w:val="ru-RU"/>
        </w:rPr>
        <w:t>0</w:t>
      </w:r>
      <w:r w:rsidRPr="00B4205C">
        <w:rPr>
          <w:rFonts w:ascii="Times New Roman" w:hAnsi="Times New Roman" w:cs="Times New Roman"/>
          <w:lang w:val="ru-RU"/>
        </w:rPr>
        <w:t xml:space="preserve"> класс: Настольная книга для учителя». Часть 2 – М.: Дрофа, 2022 год.</w:t>
      </w:r>
    </w:p>
    <w:p w:rsidR="00B4205C"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6. </w:t>
      </w:r>
      <w:proofErr w:type="spellStart"/>
      <w:r w:rsidRPr="00B4205C">
        <w:rPr>
          <w:rFonts w:ascii="Times New Roman" w:hAnsi="Times New Roman" w:cs="Times New Roman"/>
          <w:lang w:val="ru-RU"/>
        </w:rPr>
        <w:t>О.С.Габриелян</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П.В.Решетов</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И.Г.Остроумова</w:t>
      </w:r>
      <w:proofErr w:type="spellEnd"/>
      <w:r w:rsidRPr="00B4205C">
        <w:rPr>
          <w:rFonts w:ascii="Times New Roman" w:hAnsi="Times New Roman" w:cs="Times New Roman"/>
          <w:lang w:val="ru-RU"/>
        </w:rPr>
        <w:t xml:space="preserve"> «Задачи по химии и способы их решения» - М.: «Дрофа», 2021год.</w:t>
      </w:r>
    </w:p>
    <w:p w:rsidR="00B4205C"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7. В.Г. Денисова «Химия 1</w:t>
      </w:r>
      <w:r>
        <w:rPr>
          <w:rFonts w:ascii="Times New Roman" w:hAnsi="Times New Roman" w:cs="Times New Roman"/>
          <w:lang w:val="ru-RU"/>
        </w:rPr>
        <w:t>0</w:t>
      </w:r>
      <w:r w:rsidRPr="00B4205C">
        <w:rPr>
          <w:rFonts w:ascii="Times New Roman" w:hAnsi="Times New Roman" w:cs="Times New Roman"/>
          <w:lang w:val="ru-RU"/>
        </w:rPr>
        <w:t xml:space="preserve"> класс поурочные планы по учебнику </w:t>
      </w:r>
      <w:proofErr w:type="spellStart"/>
      <w:r w:rsidRPr="00B4205C">
        <w:rPr>
          <w:rFonts w:ascii="Times New Roman" w:hAnsi="Times New Roman" w:cs="Times New Roman"/>
          <w:lang w:val="ru-RU"/>
        </w:rPr>
        <w:t>О.С.Габриеляна</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Г.Г.Лысовой</w:t>
      </w:r>
      <w:proofErr w:type="spellEnd"/>
      <w:r w:rsidRPr="00B4205C">
        <w:rPr>
          <w:rFonts w:ascii="Times New Roman" w:hAnsi="Times New Roman" w:cs="Times New Roman"/>
          <w:lang w:val="ru-RU"/>
        </w:rPr>
        <w:t>» - Волгоград» Учитель 2018год.</w:t>
      </w:r>
    </w:p>
    <w:p w:rsidR="00B4205C"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8. </w:t>
      </w:r>
      <w:proofErr w:type="spellStart"/>
      <w:r w:rsidRPr="00B4205C">
        <w:rPr>
          <w:rFonts w:ascii="Times New Roman" w:hAnsi="Times New Roman" w:cs="Times New Roman"/>
          <w:lang w:val="ru-RU"/>
        </w:rPr>
        <w:t>М.А.Рябова</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У.Ю.Невская</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Р.В.Линко</w:t>
      </w:r>
      <w:proofErr w:type="spellEnd"/>
      <w:r w:rsidRPr="00B4205C">
        <w:rPr>
          <w:rFonts w:ascii="Times New Roman" w:hAnsi="Times New Roman" w:cs="Times New Roman"/>
          <w:lang w:val="ru-RU"/>
        </w:rPr>
        <w:t xml:space="preserve"> «Тесты по химии 1</w:t>
      </w:r>
      <w:r>
        <w:rPr>
          <w:rFonts w:ascii="Times New Roman" w:hAnsi="Times New Roman" w:cs="Times New Roman"/>
          <w:lang w:val="ru-RU"/>
        </w:rPr>
        <w:t>0</w:t>
      </w:r>
      <w:r w:rsidRPr="00B4205C">
        <w:rPr>
          <w:rFonts w:ascii="Times New Roman" w:hAnsi="Times New Roman" w:cs="Times New Roman"/>
          <w:lang w:val="ru-RU"/>
        </w:rPr>
        <w:t xml:space="preserve"> класс», - М.: Экзамен, 2019г.</w:t>
      </w:r>
    </w:p>
    <w:p w:rsidR="001028DA"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9. </w:t>
      </w:r>
      <w:proofErr w:type="spellStart"/>
      <w:r w:rsidRPr="00B4205C">
        <w:rPr>
          <w:rFonts w:ascii="Times New Roman" w:hAnsi="Times New Roman" w:cs="Times New Roman"/>
          <w:lang w:val="ru-RU"/>
        </w:rPr>
        <w:t>О.С.Габриелян</w:t>
      </w:r>
      <w:proofErr w:type="spellEnd"/>
      <w:r w:rsidRPr="00B4205C">
        <w:rPr>
          <w:rFonts w:ascii="Times New Roman" w:hAnsi="Times New Roman" w:cs="Times New Roman"/>
          <w:lang w:val="ru-RU"/>
        </w:rPr>
        <w:t xml:space="preserve">, </w:t>
      </w:r>
      <w:proofErr w:type="spellStart"/>
      <w:r w:rsidRPr="00B4205C">
        <w:rPr>
          <w:rFonts w:ascii="Times New Roman" w:hAnsi="Times New Roman" w:cs="Times New Roman"/>
          <w:lang w:val="ru-RU"/>
        </w:rPr>
        <w:t>И.</w:t>
      </w:r>
      <w:proofErr w:type="gramStart"/>
      <w:r w:rsidRPr="00B4205C">
        <w:rPr>
          <w:rFonts w:ascii="Times New Roman" w:hAnsi="Times New Roman" w:cs="Times New Roman"/>
          <w:lang w:val="ru-RU"/>
        </w:rPr>
        <w:t>Г.остроумов</w:t>
      </w:r>
      <w:proofErr w:type="spellEnd"/>
      <w:proofErr w:type="gramEnd"/>
      <w:r w:rsidRPr="00B4205C">
        <w:rPr>
          <w:rFonts w:ascii="Times New Roman" w:hAnsi="Times New Roman" w:cs="Times New Roman"/>
          <w:lang w:val="ru-RU"/>
        </w:rPr>
        <w:t xml:space="preserve"> «Химический эксперимент в школе 1</w:t>
      </w:r>
      <w:r>
        <w:rPr>
          <w:rFonts w:ascii="Times New Roman" w:hAnsi="Times New Roman" w:cs="Times New Roman"/>
          <w:lang w:val="ru-RU"/>
        </w:rPr>
        <w:t>0</w:t>
      </w:r>
      <w:r w:rsidRPr="00B4205C">
        <w:rPr>
          <w:rFonts w:ascii="Times New Roman" w:hAnsi="Times New Roman" w:cs="Times New Roman"/>
          <w:lang w:val="ru-RU"/>
        </w:rPr>
        <w:t xml:space="preserve"> класс»; - М.: Дрофа. – 2019 год. ‌​</w:t>
      </w:r>
    </w:p>
    <w:p w:rsidR="001028DA" w:rsidRPr="00B4205C" w:rsidRDefault="00D3210C" w:rsidP="00B4205C">
      <w:pPr>
        <w:spacing w:after="0" w:line="240" w:lineRule="auto"/>
        <w:rPr>
          <w:rFonts w:ascii="Times New Roman" w:hAnsi="Times New Roman" w:cs="Times New Roman"/>
          <w:b/>
          <w:color w:val="000000"/>
          <w:sz w:val="28"/>
          <w:lang w:val="ru-RU"/>
        </w:rPr>
      </w:pPr>
      <w:r w:rsidRPr="00B4205C">
        <w:rPr>
          <w:rFonts w:ascii="Times New Roman" w:hAnsi="Times New Roman" w:cs="Times New Roman"/>
          <w:b/>
          <w:color w:val="000000"/>
          <w:sz w:val="28"/>
          <w:lang w:val="ru-RU"/>
        </w:rPr>
        <w:t>ЦИФРОВЫЕ ОБРАЗОВАТЕЛЬНЫЕ РЕСУРСЫ И РЕСУРСЫ СЕТИ ИНТЕРНЕТ</w:t>
      </w:r>
    </w:p>
    <w:p w:rsidR="00B4205C"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http://www.chemnet.ru Газета «Химия» и сайт для учителя «Я иду на урок химии»</w:t>
      </w:r>
    </w:p>
    <w:p w:rsidR="00B4205C"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http://him.1september.ru Единая коллекция ЦОР: Предметная коллекция «Химия»</w:t>
      </w:r>
    </w:p>
    <w:p w:rsidR="00B4205C"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http://school-collection.edu.ru/collection/chemistry Естественно-научные эксперименты: химия. Коллекция Российского общеобразовательного портала</w:t>
      </w:r>
    </w:p>
    <w:p w:rsidR="00B4205C"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http://experiment.edu.ru АЛХИМИК: сайт Л.Ю. </w:t>
      </w:r>
      <w:proofErr w:type="spellStart"/>
      <w:r w:rsidRPr="00B4205C">
        <w:rPr>
          <w:rFonts w:ascii="Times New Roman" w:hAnsi="Times New Roman" w:cs="Times New Roman"/>
          <w:lang w:val="ru-RU"/>
        </w:rPr>
        <w:t>Аликберовой</w:t>
      </w:r>
      <w:proofErr w:type="spellEnd"/>
    </w:p>
    <w:p w:rsidR="00B4205C"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http://www alhimik.ru Всероссийская олимпиада школьников по химии</w:t>
      </w:r>
    </w:p>
    <w:p w:rsidR="00B4205C"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http://chem.rusolymp.ru Органическая химия: электронный учебник для средней школы</w:t>
      </w:r>
    </w:p>
    <w:p w:rsidR="00B4205C"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http://www.chemistry.ssu.samara.ru Основы химии: электронный учебник</w:t>
      </w:r>
    </w:p>
    <w:p w:rsidR="00B4205C"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http://www hemi.nsu.ru Открытый колледж: Химия</w:t>
      </w:r>
    </w:p>
    <w:p w:rsidR="00B4205C" w:rsidRPr="00B4205C" w:rsidRDefault="00B4205C" w:rsidP="00B4205C">
      <w:pPr>
        <w:spacing w:after="0" w:line="240" w:lineRule="auto"/>
        <w:rPr>
          <w:rFonts w:ascii="Times New Roman" w:hAnsi="Times New Roman" w:cs="Times New Roman"/>
          <w:lang w:val="ru-RU"/>
        </w:rPr>
      </w:pPr>
      <w:r w:rsidRPr="00B4205C">
        <w:rPr>
          <w:rFonts w:ascii="Times New Roman" w:hAnsi="Times New Roman" w:cs="Times New Roman"/>
          <w:lang w:val="ru-RU"/>
        </w:rPr>
        <w:t xml:space="preserve"> http://www.chemistry.ru Дистанционная олимпиада по химии: телекоммуникационный образовательный проект</w:t>
      </w:r>
    </w:p>
    <w:p w:rsidR="001028DA" w:rsidRPr="00B4205C" w:rsidRDefault="001028DA">
      <w:pPr>
        <w:rPr>
          <w:lang w:val="ru-RU"/>
        </w:rPr>
        <w:sectPr w:rsidR="001028DA" w:rsidRPr="00B4205C">
          <w:pgSz w:w="11906" w:h="16383"/>
          <w:pgMar w:top="1134" w:right="850" w:bottom="1134" w:left="1701" w:header="720" w:footer="720" w:gutter="0"/>
          <w:cols w:space="720"/>
        </w:sectPr>
      </w:pPr>
    </w:p>
    <w:bookmarkEnd w:id="8"/>
    <w:p w:rsidR="00D3210C" w:rsidRPr="00B4205C" w:rsidRDefault="00D3210C">
      <w:pPr>
        <w:rPr>
          <w:lang w:val="ru-RU"/>
        </w:rPr>
      </w:pPr>
    </w:p>
    <w:sectPr w:rsidR="00D3210C" w:rsidRPr="00B4205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451F0D"/>
    <w:multiLevelType w:val="multilevel"/>
    <w:tmpl w:val="B85C56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8DA"/>
    <w:rsid w:val="001028DA"/>
    <w:rsid w:val="00473AB3"/>
    <w:rsid w:val="0061557E"/>
    <w:rsid w:val="00B4205C"/>
    <w:rsid w:val="00D321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48E9D"/>
  <w15:docId w15:val="{C05960BD-C219-4614-902C-5CE7AA6EC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6257</Words>
  <Characters>35668</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Пользователь Windows</cp:lastModifiedBy>
  <cp:revision>2</cp:revision>
  <dcterms:created xsi:type="dcterms:W3CDTF">2024-11-11T15:52:00Z</dcterms:created>
  <dcterms:modified xsi:type="dcterms:W3CDTF">2024-11-11T15:52:00Z</dcterms:modified>
</cp:coreProperties>
</file>